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6EBA8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编号：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MERGEFIELD umrcoveruserid </w:instrText>
      </w:r>
      <w:r>
        <w:rPr>
          <w:b/>
          <w:sz w:val="28"/>
          <w:szCs w:val="28"/>
        </w:rPr>
        <w:fldChar w:fldCharType="separate"/>
      </w:r>
      <w:r>
        <w:rPr>
          <w:rFonts w:hint="eastAsia"/>
          <w:b/>
          <w:sz w:val="28"/>
          <w:szCs w:val="28"/>
          <w:lang w:val="en-US" w:eastAsia="zh-CN"/>
        </w:rPr>
        <w:t>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             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umrcoversearchtype1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〇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复查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umrcoversearchtype2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●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新发现</w:t>
      </w:r>
    </w:p>
    <w:p w14:paraId="495C815E">
      <w:pPr>
        <w:rPr>
          <w:rFonts w:ascii="华文仿宋" w:hAnsi="华文仿宋" w:eastAsia="华文仿宋"/>
          <w:sz w:val="30"/>
          <w:szCs w:val="30"/>
        </w:rPr>
      </w:pPr>
    </w:p>
    <w:p w14:paraId="0A8696F7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5FBE6468">
      <w:pPr>
        <w:jc w:val="center"/>
        <w:outlineLvl w:val="9"/>
        <w:rPr>
          <w:rFonts w:hint="eastAsia" w:asci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贵州岩画文化遗产调查资料登记表（安顺空山）</w:t>
      </w:r>
    </w:p>
    <w:p w14:paraId="37098404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5F9A3A2A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40CC73E0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70CE7674">
      <w:pPr>
        <w:jc w:val="center"/>
        <w:rPr>
          <w:rFonts w:ascii="黑体" w:hAnsi="华文仿宋" w:eastAsia="黑体"/>
          <w:b/>
          <w:sz w:val="44"/>
          <w:szCs w:val="30"/>
        </w:rPr>
      </w:pPr>
    </w:p>
    <w:tbl>
      <w:tblPr>
        <w:tblStyle w:val="2"/>
        <w:tblW w:w="81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028"/>
        <w:gridCol w:w="1807"/>
        <w:gridCol w:w="992"/>
        <w:gridCol w:w="2423"/>
      </w:tblGrid>
      <w:tr w14:paraId="0DB89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914" w:type="dxa"/>
          </w:tcPr>
          <w:p w14:paraId="56F5B83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hAnsi="华文仿宋" w:eastAsia="黑体"/>
                <w:b/>
                <w:sz w:val="28"/>
                <w:szCs w:val="28"/>
              </w:rPr>
              <w:t>名  称</w:t>
            </w:r>
          </w:p>
        </w:tc>
        <w:tc>
          <w:tcPr>
            <w:tcW w:w="6250" w:type="dxa"/>
            <w:gridSpan w:val="4"/>
          </w:tcPr>
          <w:p w14:paraId="607C5DB1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umrcovername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 空山岩画  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770CEF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07063EE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省 （自治区、直辖市）</w:t>
            </w:r>
          </w:p>
        </w:tc>
        <w:tc>
          <w:tcPr>
            <w:tcW w:w="5222" w:type="dxa"/>
            <w:gridSpan w:val="3"/>
          </w:tcPr>
          <w:p w14:paraId="1B377557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umrcoverprovince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贵州省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79F302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7C6A2181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市（地区、州、盟）</w:t>
            </w:r>
          </w:p>
        </w:tc>
        <w:tc>
          <w:tcPr>
            <w:tcW w:w="5222" w:type="dxa"/>
            <w:gridSpan w:val="3"/>
          </w:tcPr>
          <w:p w14:paraId="4A198A5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umrcovercity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安顺市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405C9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571C4BC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县（区、市、旗）</w:t>
            </w:r>
          </w:p>
        </w:tc>
        <w:tc>
          <w:tcPr>
            <w:tcW w:w="5222" w:type="dxa"/>
            <w:gridSpan w:val="3"/>
          </w:tcPr>
          <w:p w14:paraId="3D42F25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umrcovercountry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普定县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275C5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914" w:type="dxa"/>
            <w:vAlign w:val="center"/>
          </w:tcPr>
          <w:p w14:paraId="72313F3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调查人（签字）</w:t>
            </w:r>
          </w:p>
        </w:tc>
        <w:tc>
          <w:tcPr>
            <w:tcW w:w="2835" w:type="dxa"/>
            <w:gridSpan w:val="2"/>
            <w:vAlign w:val="center"/>
          </w:tcPr>
          <w:p w14:paraId="5DEF434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DC3B4BC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5B50A104">
            <w:pPr>
              <w:tabs>
                <w:tab w:val="center" w:pos="4393"/>
                <w:tab w:val="left" w:pos="6945"/>
              </w:tabs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743347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14" w:type="dxa"/>
            <w:vAlign w:val="center"/>
          </w:tcPr>
          <w:p w14:paraId="322FFA9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审定人（签字）</w:t>
            </w:r>
          </w:p>
        </w:tc>
        <w:tc>
          <w:tcPr>
            <w:tcW w:w="2835" w:type="dxa"/>
            <w:gridSpan w:val="2"/>
            <w:vAlign w:val="center"/>
          </w:tcPr>
          <w:p w14:paraId="5446613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1DE94C0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1CB54366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006744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914" w:type="dxa"/>
            <w:vAlign w:val="center"/>
          </w:tcPr>
          <w:p w14:paraId="44D6F15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抽查人（签字）</w:t>
            </w:r>
          </w:p>
        </w:tc>
        <w:tc>
          <w:tcPr>
            <w:tcW w:w="2835" w:type="dxa"/>
            <w:gridSpan w:val="2"/>
            <w:vAlign w:val="center"/>
          </w:tcPr>
          <w:p w14:paraId="22E1FAB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umrcoverchecker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C1FC806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102D908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6F525181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218C1893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6CA7EB16">
      <w:pPr>
        <w:spacing w:beforeLines="50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贵州岩画文化遗产资料集成及数据库建设课题组</w:t>
      </w:r>
      <w:r>
        <w:rPr>
          <w:rFonts w:hint="eastAsia" w:ascii="黑体" w:eastAsia="黑体"/>
          <w:b/>
          <w:sz w:val="30"/>
          <w:szCs w:val="30"/>
        </w:rPr>
        <w:t xml:space="preserve">  制</w:t>
      </w:r>
    </w:p>
    <w:p w14:paraId="175F1776">
      <w:pPr>
        <w:pageBreakBefore/>
        <w:spacing w:line="240" w:lineRule="atLeast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  <w:lang w:val="en-US" w:eastAsia="zh-CN"/>
        </w:rPr>
        <w:t>贵州岩画文化遗产调查资料</w:t>
      </w:r>
      <w:r>
        <w:rPr>
          <w:rFonts w:hint="eastAsia" w:ascii="黑体" w:eastAsia="黑体"/>
          <w:b/>
          <w:sz w:val="30"/>
          <w:szCs w:val="30"/>
        </w:rPr>
        <w:t>登记表</w:t>
      </w:r>
    </w:p>
    <w:tbl>
      <w:tblPr>
        <w:tblStyle w:val="2"/>
        <w:tblpPr w:leftFromText="180" w:rightFromText="180" w:vertAnchor="text" w:horzAnchor="margin" w:tblpXSpec="center" w:tblpY="77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0"/>
        <w:gridCol w:w="359"/>
        <w:gridCol w:w="52"/>
        <w:gridCol w:w="494"/>
        <w:gridCol w:w="2160"/>
        <w:gridCol w:w="767"/>
        <w:gridCol w:w="613"/>
        <w:gridCol w:w="397"/>
        <w:gridCol w:w="884"/>
        <w:gridCol w:w="894"/>
        <w:gridCol w:w="1860"/>
      </w:tblGrid>
      <w:tr w14:paraId="32479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4" w:hRule="atLeast"/>
        </w:trPr>
        <w:tc>
          <w:tcPr>
            <w:tcW w:w="1064" w:type="dxa"/>
            <w:vAlign w:val="center"/>
          </w:tcPr>
          <w:p w14:paraId="42B2879E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称</w:t>
            </w:r>
          </w:p>
        </w:tc>
        <w:tc>
          <w:tcPr>
            <w:tcW w:w="5612" w:type="dxa"/>
            <w:gridSpan w:val="8"/>
            <w:vAlign w:val="center"/>
          </w:tcPr>
          <w:p w14:paraId="6E1C93CB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 xml:space="preserve">                    空山岩画                     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884" w:type="dxa"/>
            <w:vAlign w:val="center"/>
          </w:tcPr>
          <w:p w14:paraId="25142BC3">
            <w:pPr>
              <w:snapToGrid w:val="0"/>
              <w:spacing w:line="240" w:lineRule="atLeas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代  </w:t>
            </w:r>
            <w:r>
              <w:rPr>
                <w:b/>
                <w:szCs w:val="21"/>
              </w:rPr>
              <w:t>码</w:t>
            </w:r>
          </w:p>
        </w:tc>
        <w:tc>
          <w:tcPr>
            <w:tcW w:w="2754" w:type="dxa"/>
            <w:gridSpan w:val="2"/>
            <w:vAlign w:val="center"/>
          </w:tcPr>
          <w:p w14:paraId="2095CEDD">
            <w:pPr>
              <w:snapToGrid w:val="0"/>
              <w:spacing w:line="240" w:lineRule="atLeast"/>
              <w:rPr>
                <w:szCs w:val="21"/>
              </w:rPr>
            </w:pPr>
          </w:p>
        </w:tc>
      </w:tr>
      <w:tr w14:paraId="59D2F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4" w:type="dxa"/>
            <w:vAlign w:val="center"/>
          </w:tcPr>
          <w:p w14:paraId="02E94044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地址及</w:t>
            </w:r>
          </w:p>
          <w:p w14:paraId="7E73F735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位置</w:t>
            </w:r>
          </w:p>
        </w:tc>
        <w:tc>
          <w:tcPr>
            <w:tcW w:w="9250" w:type="dxa"/>
            <w:gridSpan w:val="11"/>
            <w:vAlign w:val="center"/>
          </w:tcPr>
          <w:p w14:paraId="0AC58229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basicpropertyaddress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贵州省安顺市普定县化处镇化处村空山洞口崖壁上</w:t>
            </w:r>
            <w:r>
              <w:rPr>
                <w:szCs w:val="21"/>
              </w:rPr>
              <w:fldChar w:fldCharType="end"/>
            </w:r>
          </w:p>
        </w:tc>
      </w:tr>
      <w:tr w14:paraId="69EF0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064" w:type="dxa"/>
            <w:vMerge w:val="restart"/>
            <w:vAlign w:val="center"/>
          </w:tcPr>
          <w:p w14:paraId="7B4405A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GPS 坐标</w:t>
            </w:r>
          </w:p>
        </w:tc>
        <w:tc>
          <w:tcPr>
            <w:tcW w:w="3835" w:type="dxa"/>
            <w:gridSpan w:val="5"/>
            <w:vAlign w:val="center"/>
          </w:tcPr>
          <w:p w14:paraId="588DC13A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北纬</w:t>
            </w:r>
          </w:p>
        </w:tc>
        <w:tc>
          <w:tcPr>
            <w:tcW w:w="3555" w:type="dxa"/>
            <w:gridSpan w:val="5"/>
            <w:vAlign w:val="center"/>
          </w:tcPr>
          <w:p w14:paraId="2D84BBB4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东经</w:t>
            </w:r>
          </w:p>
        </w:tc>
        <w:tc>
          <w:tcPr>
            <w:tcW w:w="1860" w:type="dxa"/>
            <w:vAlign w:val="center"/>
          </w:tcPr>
          <w:p w14:paraId="4E28FEBD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海拔高程</w:t>
            </w:r>
          </w:p>
        </w:tc>
      </w:tr>
      <w:tr w14:paraId="5746C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4" w:type="dxa"/>
            <w:vMerge w:val="continue"/>
            <w:vAlign w:val="center"/>
          </w:tcPr>
          <w:p w14:paraId="57EB71E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30728761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basicpropertylatitude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26°13'26.8"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3555" w:type="dxa"/>
            <w:gridSpan w:val="5"/>
            <w:vAlign w:val="center"/>
          </w:tcPr>
          <w:p w14:paraId="7BF3B5EB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basicpropertylongitude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105°37'59.1"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1CF7008A">
            <w:pPr>
              <w:snapToGrid w:val="0"/>
              <w:jc w:val="right"/>
              <w:rPr>
                <w:b/>
                <w:szCs w:val="21"/>
              </w:rPr>
            </w:pPr>
            <w:r>
              <w:rPr>
                <w:b/>
                <w:szCs w:val="21"/>
              </w:rPr>
              <w:fldChar w:fldCharType="begin"/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rFonts w:hint="eastAsia"/>
                <w:b/>
                <w:szCs w:val="21"/>
              </w:rPr>
              <w:instrText xml:space="preserve">MERGEFIELD basicpropertyaltitude</w:instrText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b/>
                <w:szCs w:val="21"/>
              </w:rPr>
              <w:fldChar w:fldCharType="separate"/>
            </w:r>
            <w:r>
              <w:rPr>
                <w:b/>
                <w:szCs w:val="21"/>
              </w:rPr>
              <w:t>1247.70</w:t>
            </w:r>
            <w:r>
              <w:rPr>
                <w:b/>
                <w:szCs w:val="21"/>
              </w:rPr>
              <w:fldChar w:fldCharType="end"/>
            </w:r>
            <w:r>
              <w:rPr>
                <w:rFonts w:hint="eastAsia"/>
                <w:szCs w:val="21"/>
              </w:rPr>
              <w:t>m</w:t>
            </w:r>
          </w:p>
        </w:tc>
      </w:tr>
      <w:tr w14:paraId="4D234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64" w:type="dxa"/>
            <w:vMerge w:val="continue"/>
            <w:vAlign w:val="center"/>
          </w:tcPr>
          <w:p w14:paraId="284E2371">
            <w:pPr>
              <w:snapToGrid w:val="0"/>
              <w:ind w:right="-107" w:rightChars="-51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1181" w:type="dxa"/>
            <w:gridSpan w:val="3"/>
            <w:vAlign w:val="center"/>
          </w:tcPr>
          <w:p w14:paraId="2C937FAE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测点说明</w:t>
            </w:r>
          </w:p>
        </w:tc>
        <w:tc>
          <w:tcPr>
            <w:tcW w:w="8069" w:type="dxa"/>
            <w:gridSpan w:val="8"/>
            <w:vAlign w:val="center"/>
          </w:tcPr>
          <w:p w14:paraId="4201329F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岩画下方1米岩石上</w:t>
            </w:r>
            <w:r>
              <w:rPr>
                <w:szCs w:val="21"/>
              </w:rPr>
              <w:fldChar w:fldCharType="end"/>
            </w:r>
          </w:p>
        </w:tc>
      </w:tr>
      <w:tr w14:paraId="18C8A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</w:trPr>
        <w:tc>
          <w:tcPr>
            <w:tcW w:w="1064" w:type="dxa"/>
            <w:vMerge w:val="restart"/>
            <w:vAlign w:val="center"/>
          </w:tcPr>
          <w:p w14:paraId="478662C9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</w:t>
            </w:r>
          </w:p>
          <w:p w14:paraId="1BFA9C1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35C21BF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388D07D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FC65E3C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771BD246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7CF1940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29" w:type="dxa"/>
            <w:gridSpan w:val="2"/>
            <w:vAlign w:val="center"/>
          </w:tcPr>
          <w:p w14:paraId="01AFEFE5">
            <w:pPr>
              <w:snapToGrid w:val="0"/>
              <w:ind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43D0650B">
            <w:pPr>
              <w:snapToGrid w:val="0"/>
              <w:ind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古遗址</w:t>
            </w:r>
          </w:p>
        </w:tc>
        <w:tc>
          <w:tcPr>
            <w:tcW w:w="8121" w:type="dxa"/>
            <w:gridSpan w:val="9"/>
            <w:vAlign w:val="center"/>
          </w:tcPr>
          <w:p w14:paraId="5F3286BE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不属于传统的古遗址范围，但是与周围环境相结合，形成了独特的岩画遗址。</w:t>
            </w:r>
          </w:p>
        </w:tc>
      </w:tr>
      <w:tr w14:paraId="6EDEE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64" w:type="dxa"/>
            <w:vMerge w:val="continue"/>
            <w:vAlign w:val="center"/>
          </w:tcPr>
          <w:p w14:paraId="501AA05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782BAC66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basicpropertycategory0200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3ECEBEEF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古墓葬</w:t>
            </w:r>
          </w:p>
        </w:tc>
        <w:tc>
          <w:tcPr>
            <w:tcW w:w="8121" w:type="dxa"/>
            <w:gridSpan w:val="9"/>
            <w:vAlign w:val="center"/>
          </w:tcPr>
          <w:p w14:paraId="05E32540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不属于古墓葬的范围，附近也没有出现墓葬。</w:t>
            </w:r>
          </w:p>
        </w:tc>
      </w:tr>
      <w:tr w14:paraId="12DE6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64" w:type="dxa"/>
            <w:vMerge w:val="continue"/>
            <w:vAlign w:val="center"/>
          </w:tcPr>
          <w:p w14:paraId="527BCE88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0C494DE7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basicpropertycategory0300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4476300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古建筑</w:t>
            </w:r>
          </w:p>
        </w:tc>
        <w:tc>
          <w:tcPr>
            <w:tcW w:w="8121" w:type="dxa"/>
            <w:gridSpan w:val="9"/>
            <w:vAlign w:val="center"/>
          </w:tcPr>
          <w:p w14:paraId="2052AF91">
            <w:pPr>
              <w:ind w:left="-78" w:leftChars="-37" w:right="-107" w:rightChars="-51"/>
              <w:jc w:val="left"/>
              <w:rPr>
                <w:szCs w:val="21"/>
                <w:u w:val="single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不属于古建筑的范围</w:t>
            </w:r>
          </w:p>
        </w:tc>
      </w:tr>
      <w:tr w14:paraId="5DBA9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64" w:type="dxa"/>
            <w:vMerge w:val="continue"/>
            <w:vAlign w:val="center"/>
          </w:tcPr>
          <w:p w14:paraId="29E82A3E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2A1A77E8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</w:p>
          <w:p w14:paraId="6A5CB5DE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石窟寺</w:t>
            </w:r>
          </w:p>
          <w:p w14:paraId="253D26F8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及石刻</w:t>
            </w:r>
          </w:p>
        </w:tc>
        <w:tc>
          <w:tcPr>
            <w:tcW w:w="8121" w:type="dxa"/>
            <w:gridSpan w:val="9"/>
            <w:vAlign w:val="center"/>
          </w:tcPr>
          <w:p w14:paraId="340D7903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石窟寺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摩崖石刻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碑刻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石雕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岩画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basicpropertycategory0406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>其他石刻</w:t>
            </w:r>
          </w:p>
        </w:tc>
      </w:tr>
      <w:tr w14:paraId="30BC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064" w:type="dxa"/>
            <w:vMerge w:val="continue"/>
            <w:vAlign w:val="center"/>
          </w:tcPr>
          <w:p w14:paraId="1ED383A3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6EFBA3CD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basicpropertycategory0500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1FCA0355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近现代</w:t>
            </w:r>
          </w:p>
          <w:p w14:paraId="346F04F8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重要史迹及代表性建筑</w:t>
            </w:r>
          </w:p>
        </w:tc>
        <w:tc>
          <w:tcPr>
            <w:tcW w:w="8121" w:type="dxa"/>
            <w:gridSpan w:val="9"/>
            <w:vAlign w:val="center"/>
          </w:tcPr>
          <w:p w14:paraId="50C1480D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不属于近现代重要史迹，但周边有一些近现代遗迹，与岩画没有关联。</w:t>
            </w:r>
          </w:p>
        </w:tc>
      </w:tr>
      <w:tr w14:paraId="57423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64" w:type="dxa"/>
            <w:vMerge w:val="continue"/>
            <w:vAlign w:val="center"/>
          </w:tcPr>
          <w:p w14:paraId="3396DB40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4FE75E97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basicpropertycategory0600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65D4B973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8121" w:type="dxa"/>
            <w:gridSpan w:val="9"/>
            <w:vAlign w:val="center"/>
          </w:tcPr>
          <w:p w14:paraId="2F21E2FA">
            <w:pPr>
              <w:snapToGrid w:val="0"/>
              <w:rPr>
                <w:szCs w:val="21"/>
              </w:rPr>
            </w:pPr>
          </w:p>
        </w:tc>
      </w:tr>
      <w:tr w14:paraId="445BB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080A1BC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 xml:space="preserve"> 代</w:t>
            </w:r>
          </w:p>
        </w:tc>
        <w:tc>
          <w:tcPr>
            <w:tcW w:w="9250" w:type="dxa"/>
            <w:gridSpan w:val="11"/>
            <w:vAlign w:val="center"/>
          </w:tcPr>
          <w:p w14:paraId="3BAE9BE2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basicpropertyyear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元代</w:t>
            </w:r>
            <w:r>
              <w:rPr>
                <w:szCs w:val="21"/>
              </w:rPr>
              <w:fldChar w:fldCharType="end"/>
            </w:r>
          </w:p>
        </w:tc>
      </w:tr>
      <w:tr w14:paraId="18E50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2B1D22E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统计年代</w:t>
            </w:r>
          </w:p>
        </w:tc>
        <w:tc>
          <w:tcPr>
            <w:tcW w:w="9250" w:type="dxa"/>
            <w:gridSpan w:val="11"/>
            <w:vAlign w:val="center"/>
          </w:tcPr>
          <w:p w14:paraId="37D02718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经过比对分析，初步断定其年代为元朝时期。</w:t>
            </w:r>
          </w:p>
        </w:tc>
      </w:tr>
      <w:tr w14:paraId="43C10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4591100A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面积(m</w:t>
            </w:r>
            <w:r>
              <w:rPr>
                <w:rFonts w:hint="eastAsia"/>
                <w:b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9250" w:type="dxa"/>
            <w:gridSpan w:val="11"/>
            <w:vAlign w:val="center"/>
          </w:tcPr>
          <w:p w14:paraId="2BAE8FCF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basicpropertyarea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2</w:t>
            </w:r>
            <w:r>
              <w:rPr>
                <w:szCs w:val="21"/>
              </w:rPr>
              <w:fldChar w:fldCharType="end"/>
            </w:r>
          </w:p>
        </w:tc>
      </w:tr>
      <w:tr w14:paraId="5AAFE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64" w:type="dxa"/>
            <w:vAlign w:val="center"/>
          </w:tcPr>
          <w:p w14:paraId="77C3CFD4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所有权</w:t>
            </w:r>
          </w:p>
        </w:tc>
        <w:tc>
          <w:tcPr>
            <w:tcW w:w="9250" w:type="dxa"/>
            <w:gridSpan w:val="11"/>
            <w:vAlign w:val="center"/>
          </w:tcPr>
          <w:p w14:paraId="2C724BE8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■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国家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basicpropertyownership0010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集体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个人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basicpropertyownership1000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不明</w:t>
            </w:r>
          </w:p>
        </w:tc>
      </w:tr>
      <w:tr w14:paraId="54A31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064" w:type="dxa"/>
            <w:vMerge w:val="restart"/>
            <w:vAlign w:val="center"/>
          </w:tcPr>
          <w:p w14:paraId="5BF97E57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使用情况</w:t>
            </w:r>
          </w:p>
        </w:tc>
        <w:tc>
          <w:tcPr>
            <w:tcW w:w="1675" w:type="dxa"/>
            <w:gridSpan w:val="4"/>
            <w:vAlign w:val="center"/>
          </w:tcPr>
          <w:p w14:paraId="3B9D7C30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使用单位（或人）</w:t>
            </w:r>
          </w:p>
        </w:tc>
        <w:tc>
          <w:tcPr>
            <w:tcW w:w="2927" w:type="dxa"/>
            <w:gridSpan w:val="2"/>
            <w:vAlign w:val="center"/>
          </w:tcPr>
          <w:p w14:paraId="1937D1E1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t xml:space="preserve"> 化处村委</w:t>
            </w:r>
          </w:p>
        </w:tc>
        <w:tc>
          <w:tcPr>
            <w:tcW w:w="613" w:type="dxa"/>
            <w:vAlign w:val="center"/>
          </w:tcPr>
          <w:p w14:paraId="4C256F4E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隶属</w:t>
            </w:r>
          </w:p>
        </w:tc>
        <w:tc>
          <w:tcPr>
            <w:tcW w:w="4035" w:type="dxa"/>
            <w:gridSpan w:val="4"/>
            <w:vAlign w:val="center"/>
          </w:tcPr>
          <w:p w14:paraId="5C442C52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basicpropertyvestin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化处镇人民政府</w:t>
            </w:r>
            <w:r>
              <w:rPr>
                <w:szCs w:val="21"/>
              </w:rPr>
              <w:fldChar w:fldCharType="end"/>
            </w:r>
          </w:p>
        </w:tc>
      </w:tr>
      <w:tr w14:paraId="7D692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064" w:type="dxa"/>
            <w:vMerge w:val="continue"/>
            <w:vAlign w:val="center"/>
          </w:tcPr>
          <w:p w14:paraId="1B5D53E8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770" w:type="dxa"/>
            <w:vAlign w:val="center"/>
          </w:tcPr>
          <w:p w14:paraId="648D3783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用途</w:t>
            </w:r>
          </w:p>
        </w:tc>
        <w:tc>
          <w:tcPr>
            <w:tcW w:w="8480" w:type="dxa"/>
            <w:gridSpan w:val="10"/>
            <w:vAlign w:val="center"/>
          </w:tcPr>
          <w:p w14:paraId="28329BC1">
            <w:pPr>
              <w:ind w:left="-78" w:leftChars="-37" w:right="-107" w:rightChars="-51"/>
              <w:jc w:val="left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该岩画点目前应该是作为其他用途</w:t>
            </w:r>
          </w:p>
        </w:tc>
      </w:tr>
      <w:tr w14:paraId="5DE02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064" w:type="dxa"/>
            <w:vAlign w:val="center"/>
          </w:tcPr>
          <w:p w14:paraId="71F55733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复查对象</w:t>
            </w:r>
          </w:p>
        </w:tc>
        <w:tc>
          <w:tcPr>
            <w:tcW w:w="770" w:type="dxa"/>
            <w:vAlign w:val="center"/>
          </w:tcPr>
          <w:p w14:paraId="00F06488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8480" w:type="dxa"/>
            <w:gridSpan w:val="10"/>
            <w:vAlign w:val="center"/>
          </w:tcPr>
          <w:p w14:paraId="00FD8047">
            <w:pPr>
              <w:ind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</w:t>
            </w:r>
            <w:r>
              <w:rPr>
                <w:rFonts w:hint="eastAsia" w:ascii="宋体" w:hAnsi="宋体"/>
                <w:szCs w:val="21"/>
              </w:rPr>
              <w:t>尚未核定为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文物</w:t>
            </w:r>
            <w:r>
              <w:rPr>
                <w:rFonts w:hint="eastAsia" w:ascii="宋体" w:hAnsi="宋体"/>
                <w:szCs w:val="21"/>
              </w:rPr>
              <w:t>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 w14:paraId="515E0704">
            <w:pPr>
              <w:ind w:left="-78" w:leftChars="-37" w:right="-107" w:rightChars="-51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0E9798C7"/>
    <w:p w14:paraId="4F494899">
      <w:pPr>
        <w:pageBreakBefore/>
        <w:jc w:val="center"/>
      </w:pPr>
    </w:p>
    <w:tbl>
      <w:tblPr>
        <w:tblStyle w:val="2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21"/>
        <w:gridCol w:w="599"/>
        <w:gridCol w:w="6731"/>
      </w:tblGrid>
      <w:tr w14:paraId="36EF7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5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FBDA72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单体文物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30DF55">
            <w:pPr>
              <w:ind w:left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数量（</w:t>
            </w:r>
            <w:r>
              <w:rPr>
                <w:rFonts w:hint="eastAsia"/>
              </w:rPr>
              <w:t>个）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911CB">
            <w:pPr>
              <w:widowControl/>
            </w:pPr>
            <w:r>
              <w:fldChar w:fldCharType="begin"/>
            </w:r>
            <w:r>
              <w:instrText xml:space="preserve"> MERGEFIELD basicpropertysinglerelicnumber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tc>
      </w:tr>
      <w:tr w14:paraId="71696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  <w:jc w:val="center"/>
        </w:trPr>
        <w:tc>
          <w:tcPr>
            <w:tcW w:w="5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389FA">
            <w:pPr>
              <w:jc w:val="center"/>
              <w:rPr>
                <w:b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D11A2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    明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BD39A">
            <w:pPr>
              <w:widowControl/>
            </w:pPr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MERGEFIELD basicpropertysinglerelicdescription </w:instrText>
            </w:r>
            <w:r>
              <w:fldChar w:fldCharType="separate"/>
            </w:r>
            <w:r>
              <w:t>岩画2幅</w:t>
            </w:r>
            <w:r>
              <w:fldChar w:fldCharType="end"/>
            </w:r>
          </w:p>
        </w:tc>
      </w:tr>
      <w:tr w14:paraId="5A646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3" w:hRule="atLeast"/>
          <w:jc w:val="center"/>
        </w:trPr>
        <w:tc>
          <w:tcPr>
            <w:tcW w:w="2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548A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</w:t>
            </w:r>
          </w:p>
          <w:p w14:paraId="71B751EA">
            <w:pPr>
              <w:jc w:val="center"/>
              <w:rPr>
                <w:b/>
              </w:rPr>
            </w:pPr>
          </w:p>
          <w:p w14:paraId="19DE19EB">
            <w:pPr>
              <w:jc w:val="center"/>
              <w:rPr>
                <w:b/>
              </w:rPr>
            </w:pPr>
          </w:p>
          <w:p w14:paraId="3406A3BF">
            <w:pPr>
              <w:jc w:val="center"/>
              <w:rPr>
                <w:b/>
              </w:rPr>
            </w:pPr>
          </w:p>
          <w:p w14:paraId="5FB51A14">
            <w:pPr>
              <w:jc w:val="center"/>
              <w:rPr>
                <w:b/>
              </w:rPr>
            </w:pPr>
          </w:p>
          <w:p w14:paraId="0F735C74">
            <w:pPr>
              <w:jc w:val="center"/>
              <w:rPr>
                <w:b/>
              </w:rPr>
            </w:pPr>
          </w:p>
          <w:p w14:paraId="1C93627F">
            <w:pPr>
              <w:jc w:val="center"/>
              <w:rPr>
                <w:b/>
              </w:rPr>
            </w:pPr>
          </w:p>
          <w:p w14:paraId="3D2228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介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7BC1C6">
            <w:pPr>
              <w:widowControl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basicpropertybrief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空山岩画位于贵州省安顺市普定县化处镇化处村空山洞口崖壁上，距镇政府550米。岩画画于距地面3.7米的崖壁上，共有两处。每幅不足一平方米，颜色为褚红色，图案一幅形如动物，一幅形如骑马的人，虽年代久远，颜色却依然未退，清晰可见。据有关专家分析，画于元代到明代之间。这是普定县境内发现的首个岩画地点，它对了解当地的民族及其精神信仰、审美情趣等方面提供了重要的实物依据。</w:t>
            </w:r>
            <w:r>
              <w:rPr>
                <w:szCs w:val="21"/>
              </w:rPr>
              <w:fldChar w:fldCharType="end"/>
            </w:r>
          </w:p>
        </w:tc>
      </w:tr>
      <w:tr w14:paraId="5B89D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CF86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</w:t>
            </w:r>
          </w:p>
          <w:p w14:paraId="34FD5C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</w:t>
            </w:r>
          </w:p>
          <w:p w14:paraId="1E70B6E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0C4BF10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B7EA8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现状评估</w:t>
            </w:r>
          </w:p>
        </w:tc>
        <w:tc>
          <w:tcPr>
            <w:tcW w:w="67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E7534F">
            <w:pPr>
              <w:ind w:left="-78" w:leftChars="-37" w:right="-107" w:rightChars="-51"/>
              <w:jc w:val="left"/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一般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较差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差</w:t>
            </w:r>
          </w:p>
        </w:tc>
      </w:tr>
      <w:tr w14:paraId="7301F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3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91EF8">
            <w:pPr>
              <w:ind w:right="-107" w:rightChars="-51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D8025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现状描述</w:t>
            </w:r>
          </w:p>
        </w:tc>
        <w:tc>
          <w:tcPr>
            <w:tcW w:w="67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0FD80">
            <w:pPr>
              <w:widowControl/>
              <w:ind w:firstLine="210" w:firstLineChars="1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basicpropertystatedescription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岩画颜色稍有褪色，不仔细辨认，图案看不出清晰轮廓，总体保存相对完整。</w:t>
            </w:r>
            <w:r>
              <w:rPr>
                <w:szCs w:val="21"/>
              </w:rPr>
              <w:fldChar w:fldCharType="end"/>
            </w:r>
          </w:p>
        </w:tc>
      </w:tr>
      <w:tr w14:paraId="6ED03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614B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</w:t>
            </w:r>
          </w:p>
          <w:p w14:paraId="3203C8C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毁</w:t>
            </w:r>
          </w:p>
          <w:p w14:paraId="79338E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</w:t>
            </w:r>
          </w:p>
          <w:p w14:paraId="331EBE8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因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06C20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自然因素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6FE2A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未受到地震、水灾、火灾、</w:t>
            </w:r>
            <w:r>
              <w:rPr>
                <w:rFonts w:hint="eastAsia" w:ascii="宋体" w:hAnsi="宋体"/>
              </w:rPr>
              <w:t>污染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雷电、风灾、冰雹、泥石流、沙漠化等常见的自然因素影响，主要是腐蚀较为严重。对岩画表面的图像造成了严重影响。</w:t>
            </w:r>
          </w:p>
          <w:p w14:paraId="00449617">
            <w:pPr>
              <w:ind w:left="-78" w:leftChars="-37" w:right="-107" w:rightChars="-51"/>
              <w:jc w:val="left"/>
            </w:pPr>
          </w:p>
        </w:tc>
      </w:tr>
      <w:tr w14:paraId="753B9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69F815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4F8B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人为因素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058A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未受到战争动乱、盗掘盗窃、违规发掘修缮、不合理利用和年久失修等人为因素的影响，主要受到周围村民生产生活活动的影响，如耕地、放牧和行人的乱涂乱画。</w:t>
            </w:r>
          </w:p>
          <w:p w14:paraId="04984AE4">
            <w:pPr>
              <w:ind w:left="-78" w:leftChars="-37" w:right="-107" w:rightChars="-51"/>
              <w:jc w:val="left"/>
            </w:pPr>
          </w:p>
        </w:tc>
      </w:tr>
      <w:tr w14:paraId="72095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2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71D2D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87326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损毁原因描述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3967B">
            <w:pPr>
              <w:widowControl/>
              <w:ind w:firstLine="420" w:firstLineChars="200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basicpropertydestroyreason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由于岩画处于崖壁上，知晓的人不多，无人为破坏；有褪色现象，属于自然风化。</w:t>
            </w:r>
            <w:r>
              <w:rPr>
                <w:szCs w:val="21"/>
              </w:rPr>
              <w:fldChar w:fldCharType="end"/>
            </w:r>
          </w:p>
        </w:tc>
      </w:tr>
    </w:tbl>
    <w:p w14:paraId="5FEBDD47">
      <w:pPr>
        <w:pageBreakBefore/>
        <w:jc w:val="center"/>
      </w:pPr>
    </w:p>
    <w:tbl>
      <w:tblPr>
        <w:tblStyle w:val="2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39"/>
        <w:gridCol w:w="8047"/>
      </w:tblGrid>
      <w:tr w14:paraId="670FA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0" w:hRule="atLeast"/>
          <w:jc w:val="center"/>
        </w:trPr>
        <w:tc>
          <w:tcPr>
            <w:tcW w:w="107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64518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环</w:t>
            </w:r>
          </w:p>
          <w:p w14:paraId="6389250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境</w:t>
            </w:r>
          </w:p>
          <w:p w14:paraId="1AF96B4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19BDBF4A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FFDD5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自</w:t>
            </w:r>
          </w:p>
          <w:p w14:paraId="09FD58CF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然</w:t>
            </w:r>
          </w:p>
          <w:p w14:paraId="492EC86C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44D1B349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E8FD04">
            <w:pPr>
              <w:widowControl/>
              <w:ind w:firstLine="420" w:firstLineChars="200"/>
              <w:rPr>
                <w:lang w:val="zh-CN" w:bidi="zh-CN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basicpropertyenvironment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空山岩画位于贵州省安顺市普定县化处镇化处村空山洞口崖壁上。属于北亚热带季风湿润气候区，季风交替明显，气候温和，冬无严寒，夏无酷暑，春干秋凉。典型的喀斯特岩溶峰林谷地。水资源丰富。植被以乔木、灌木为主。土壤以石灰石比重最大，其次为黄壤，再次为水稻土、紫色土。</w:t>
            </w:r>
            <w:r>
              <w:rPr>
                <w:szCs w:val="21"/>
              </w:rPr>
              <w:fldChar w:fldCharType="end"/>
            </w:r>
          </w:p>
        </w:tc>
      </w:tr>
      <w:tr w14:paraId="5AD7F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3" w:hRule="atLeast"/>
          <w:jc w:val="center"/>
        </w:trPr>
        <w:tc>
          <w:tcPr>
            <w:tcW w:w="10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0098A16">
            <w:pPr>
              <w:spacing w:line="420" w:lineRule="exact"/>
              <w:ind w:right="420" w:rightChars="200"/>
              <w:jc w:val="center"/>
              <w:outlineLvl w:val="9"/>
              <w:rPr>
                <w:b/>
                <w:lang w:val="zh-CN" w:bidi="zh-CN"/>
              </w:rPr>
            </w:pP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C7094B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人</w:t>
            </w:r>
          </w:p>
          <w:p w14:paraId="4C8D7D46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文</w:t>
            </w:r>
          </w:p>
          <w:p w14:paraId="1B4DB658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6C922A40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2D5D1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basicpropertysoceity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空山岩画位于贵州省安顺市普定县化处镇化处村空山洞口崖壁上。该村为汉族、苗族混居村寨，人口1743人，442户，其中汉族占78.3%，苗族占21.7%，汉族以黄姓为大姓；该村经济以种植、养殖业为主，部分从事商业和小手工业；种植业以玉米、水稻、油菜为主；交通便利，有普定到化处镇的水泥硬化公路通过。化处镇境内有安顺到化处公路、贵昆铁路通过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01506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2358F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普</w:t>
            </w:r>
          </w:p>
          <w:p w14:paraId="47ADD4B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查</w:t>
            </w:r>
          </w:p>
          <w:p w14:paraId="058691A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组</w:t>
            </w:r>
          </w:p>
          <w:p w14:paraId="44E8F9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建</w:t>
            </w:r>
          </w:p>
          <w:p w14:paraId="446AD7CC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议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F6936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建议政府划定保护范围，加强管理保护，与空山独特的景观相结合，作为一人文旅游景点开发利用。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09C17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180DA6">
            <w:pPr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审核意见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573EC12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basicpropertyauditsight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资料翔实，数据准确，填写规范，符合要求。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25F4E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D05860">
            <w:pPr>
              <w:rPr>
                <w:b/>
              </w:rPr>
            </w:pPr>
            <w:r>
              <w:rPr>
                <w:rFonts w:hint="eastAsia"/>
                <w:b/>
              </w:rPr>
              <w:t>抽查结论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BA3D266"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MERGEFIELD basicpropertycheckresult</w:instrText>
            </w:r>
            <w:r>
              <w:instrText xml:space="preserve"> </w:instrText>
            </w:r>
            <w:r>
              <w:fldChar w:fldCharType="separate"/>
            </w:r>
            <w:r>
              <w:t>同意审核意见。</w:t>
            </w:r>
            <w:r>
              <w:fldChar w:fldCharType="end"/>
            </w:r>
          </w:p>
        </w:tc>
      </w:tr>
      <w:tr w14:paraId="4F367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1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8CDFF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</w:t>
            </w:r>
          </w:p>
          <w:p w14:paraId="7A3A01FE">
            <w:pPr>
              <w:jc w:val="center"/>
              <w:rPr>
                <w:b/>
              </w:rPr>
            </w:pPr>
          </w:p>
          <w:p w14:paraId="4D1C4B0F">
            <w:pPr>
              <w:jc w:val="center"/>
              <w:rPr>
                <w:b/>
              </w:rPr>
            </w:pPr>
          </w:p>
          <w:p w14:paraId="735388A2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注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EF66B">
            <w:pPr>
              <w:ind w:firstLine="315" w:firstLineChars="150"/>
              <w:rPr>
                <w:lang w:val="zh-CN" w:bidi="zh-CN"/>
              </w:rPr>
            </w:pPr>
            <w:r>
              <w:rPr>
                <w:rFonts w:hint="eastAsia"/>
                <w:lang w:val="zh-CN" w:bidi="zh-CN"/>
              </w:rPr>
              <w:t xml:space="preserve"> </w:t>
            </w: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basicpropertyremark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用途：为研究当地绘画发展提供实物</w:t>
            </w:r>
            <w:r>
              <w:rPr>
                <w:lang w:val="zh-CN" w:bidi="zh-CN"/>
              </w:rPr>
              <w:fldChar w:fldCharType="end"/>
            </w:r>
          </w:p>
        </w:tc>
      </w:tr>
    </w:tbl>
    <w:p w14:paraId="19C905D4"/>
    <w:p w14:paraId="22F5EEFF">
      <w:pPr>
        <w:pageBreakBefore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GPS测点登记表</w:t>
      </w:r>
    </w:p>
    <w:tbl>
      <w:tblPr>
        <w:tblStyle w:val="2"/>
        <w:tblW w:w="92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340"/>
        <w:gridCol w:w="1464"/>
        <w:gridCol w:w="1382"/>
        <w:gridCol w:w="1943"/>
        <w:gridCol w:w="1143"/>
      </w:tblGrid>
      <w:tr w14:paraId="4291F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71" w:type="dxa"/>
            <w:vMerge w:val="restart"/>
            <w:vAlign w:val="center"/>
          </w:tcPr>
          <w:p w14:paraId="163D4B97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4392" w:type="dxa"/>
            <w:gridSpan w:val="3"/>
            <w:vAlign w:val="center"/>
          </w:tcPr>
          <w:p w14:paraId="458CE48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坐   标</w:t>
            </w:r>
          </w:p>
        </w:tc>
        <w:tc>
          <w:tcPr>
            <w:tcW w:w="2223" w:type="dxa"/>
            <w:vMerge w:val="restart"/>
            <w:vAlign w:val="center"/>
          </w:tcPr>
          <w:p w14:paraId="4CCA8998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测点说明</w:t>
            </w:r>
          </w:p>
        </w:tc>
        <w:tc>
          <w:tcPr>
            <w:tcW w:w="1276" w:type="dxa"/>
            <w:vMerge w:val="restart"/>
            <w:vAlign w:val="center"/>
          </w:tcPr>
          <w:p w14:paraId="14D274E5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33B20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1" w:type="dxa"/>
            <w:vMerge w:val="continue"/>
            <w:vAlign w:val="center"/>
          </w:tcPr>
          <w:p w14:paraId="2B788FFB">
            <w:pPr>
              <w:spacing w:line="360" w:lineRule="auto"/>
              <w:jc w:val="center"/>
            </w:pPr>
          </w:p>
        </w:tc>
        <w:tc>
          <w:tcPr>
            <w:tcW w:w="1387" w:type="dxa"/>
            <w:vAlign w:val="center"/>
          </w:tcPr>
          <w:p w14:paraId="6280E8B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纬 度</w:t>
            </w:r>
          </w:p>
        </w:tc>
        <w:tc>
          <w:tcPr>
            <w:tcW w:w="1517" w:type="dxa"/>
            <w:vAlign w:val="center"/>
          </w:tcPr>
          <w:p w14:paraId="605E4B3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 度</w:t>
            </w:r>
          </w:p>
        </w:tc>
        <w:tc>
          <w:tcPr>
            <w:tcW w:w="1488" w:type="dxa"/>
            <w:vAlign w:val="center"/>
          </w:tcPr>
          <w:p w14:paraId="61D3555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海拔高程</w:t>
            </w:r>
          </w:p>
        </w:tc>
        <w:tc>
          <w:tcPr>
            <w:tcW w:w="2223" w:type="dxa"/>
            <w:vMerge w:val="continue"/>
            <w:vAlign w:val="center"/>
          </w:tcPr>
          <w:p w14:paraId="620FD3A7">
            <w:pPr>
              <w:spacing w:line="360" w:lineRule="auto"/>
              <w:jc w:val="center"/>
            </w:pPr>
          </w:p>
        </w:tc>
        <w:tc>
          <w:tcPr>
            <w:tcW w:w="1276" w:type="dxa"/>
            <w:vMerge w:val="continue"/>
            <w:vAlign w:val="center"/>
          </w:tcPr>
          <w:p w14:paraId="22D09033">
            <w:pPr>
              <w:spacing w:line="360" w:lineRule="auto"/>
              <w:jc w:val="center"/>
            </w:pPr>
          </w:p>
        </w:tc>
      </w:tr>
      <w:tr w14:paraId="44264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71" w:type="dxa"/>
            <w:vAlign w:val="center"/>
          </w:tcPr>
          <w:p w14:paraId="729E47C5">
            <w:pPr>
              <w:spacing w:line="360" w:lineRule="auto"/>
              <w:jc w:val="center"/>
            </w:pPr>
            <w:r>
              <w:fldChar w:fldCharType="begin"/>
            </w:r>
            <w:r>
              <w:instrText xml:space="preserve"> MERGEFIELD pointuserid </w:instrText>
            </w:r>
            <w:r>
              <w:fldChar w:fldCharType="separate"/>
            </w:r>
            <w:r>
              <w:t>520422-0085-GD001</w:t>
            </w:r>
            <w:r>
              <w:fldChar w:fldCharType="end"/>
            </w:r>
          </w:p>
        </w:tc>
        <w:tc>
          <w:tcPr>
            <w:tcW w:w="1387" w:type="dxa"/>
            <w:vAlign w:val="center"/>
          </w:tcPr>
          <w:p w14:paraId="0174D6DB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pointlatitude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26°13'26.8"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517" w:type="dxa"/>
            <w:vAlign w:val="center"/>
          </w:tcPr>
          <w:p w14:paraId="799FCE6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pointlongitude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105°37'59.1"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10B4A16D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pointaltitude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1247.70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2223" w:type="dxa"/>
            <w:vAlign w:val="center"/>
          </w:tcPr>
          <w:p w14:paraId="0C1A2662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pointpointdescription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岩画下方1米岩石山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12DF177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pointremark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3628A687"/>
    <w:p w14:paraId="28E5B437">
      <w:pPr>
        <w:pageBreakBefore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标本登记表</w:t>
      </w:r>
    </w:p>
    <w:p w14:paraId="75B8EBE2">
      <w:pPr>
        <w:jc w:val="center"/>
        <w:rPr>
          <w:rFonts w:ascii="黑体" w:eastAsia="黑体"/>
          <w:sz w:val="18"/>
          <w:szCs w:val="44"/>
        </w:rPr>
      </w:pPr>
    </w:p>
    <w:tbl>
      <w:tblPr>
        <w:tblStyle w:val="2"/>
        <w:tblW w:w="9738" w:type="dxa"/>
        <w:tblInd w:w="-4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2155"/>
        <w:gridCol w:w="1221"/>
        <w:gridCol w:w="1017"/>
        <w:gridCol w:w="1221"/>
        <w:gridCol w:w="2215"/>
        <w:gridCol w:w="1080"/>
      </w:tblGrid>
      <w:tr w14:paraId="10CD3A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46DD3EC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2155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209FB86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 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684C925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编 号</w:t>
            </w:r>
          </w:p>
        </w:tc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3E7257F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质 地</w:t>
            </w:r>
          </w:p>
        </w:tc>
        <w:tc>
          <w:tcPr>
            <w:tcW w:w="1221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1AD94CC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 代</w:t>
            </w:r>
          </w:p>
        </w:tc>
        <w:tc>
          <w:tcPr>
            <w:tcW w:w="2215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0D53898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保存地点</w:t>
            </w:r>
          </w:p>
        </w:tc>
        <w:tc>
          <w:tcPr>
            <w:tcW w:w="1080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2AB2BB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2E7D38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798E17D1">
            <w:pPr>
              <w:jc w:val="center"/>
            </w:pPr>
            <w:r>
              <w:fldChar w:fldCharType="begin"/>
            </w:r>
            <w:r>
              <w:instrText xml:space="preserve"> MERGEFIELD samplecounter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155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D638293">
            <w:pPr>
              <w:jc w:val="left"/>
            </w:pPr>
            <w:r>
              <w:fldChar w:fldCharType="begin"/>
            </w:r>
            <w:r>
              <w:instrText xml:space="preserve"> MERGEFIELD samplename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1D4055FC">
            <w:pPr>
              <w:jc w:val="center"/>
            </w:pPr>
            <w:r>
              <w:fldChar w:fldCharType="begin"/>
            </w:r>
            <w:r>
              <w:instrText xml:space="preserve"> MERGEFIELD sampleuserid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40BB08FD">
            <w:pPr>
              <w:jc w:val="left"/>
            </w:pPr>
            <w:r>
              <w:fldChar w:fldCharType="begin"/>
            </w:r>
            <w:r>
              <w:instrText xml:space="preserve"> MERGEFIELD samplematerial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7D49494A">
            <w:pPr>
              <w:jc w:val="left"/>
            </w:pPr>
            <w:r>
              <w:fldChar w:fldCharType="begin"/>
            </w:r>
            <w:r>
              <w:instrText xml:space="preserve"> MERGEFIELD sampleyear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15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14429AA6">
            <w:pPr>
              <w:jc w:val="left"/>
            </w:pPr>
            <w:r>
              <w:fldChar w:fldCharType="begin"/>
            </w:r>
            <w:r>
              <w:instrText xml:space="preserve"> MERGEFIELD samplesaveplace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D9C3E75">
            <w:pPr>
              <w:jc w:val="left"/>
            </w:pPr>
            <w:r>
              <w:fldChar w:fldCharType="begin"/>
            </w:r>
            <w:r>
              <w:instrText xml:space="preserve"> MERGEFIELD sampleremark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1D56F77"/>
    <w:p w14:paraId="5886B648">
      <w:pPr>
        <w:pageBreakBefore/>
        <w:jc w:val="center"/>
        <w:rPr>
          <w:sz w:val="36"/>
          <w:szCs w:val="32"/>
        </w:rPr>
      </w:pPr>
      <w:r>
        <w:rPr>
          <w:rFonts w:hint="eastAsia" w:ascii="黑体" w:eastAsia="黑体"/>
          <w:b/>
          <w:sz w:val="30"/>
          <w:szCs w:val="30"/>
        </w:rPr>
        <w:t>其他资料登记表</w:t>
      </w:r>
    </w:p>
    <w:tbl>
      <w:tblPr>
        <w:tblStyle w:val="2"/>
        <w:tblW w:w="954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485"/>
        <w:gridCol w:w="1221"/>
        <w:gridCol w:w="1017"/>
        <w:gridCol w:w="814"/>
        <w:gridCol w:w="2275"/>
        <w:gridCol w:w="828"/>
      </w:tblGrid>
      <w:tr w14:paraId="4CD05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61A2F09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 号</w:t>
            </w:r>
          </w:p>
        </w:tc>
        <w:tc>
          <w:tcPr>
            <w:tcW w:w="2485" w:type="dxa"/>
            <w:vAlign w:val="center"/>
          </w:tcPr>
          <w:p w14:paraId="242E749D">
            <w:pPr>
              <w:ind w:firstLine="310" w:firstLineChars="14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 xml:space="preserve"> 称</w:t>
            </w:r>
          </w:p>
        </w:tc>
        <w:tc>
          <w:tcPr>
            <w:tcW w:w="1221" w:type="dxa"/>
            <w:vAlign w:val="center"/>
          </w:tcPr>
          <w:p w14:paraId="0EAC4CB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 号</w:t>
            </w:r>
          </w:p>
        </w:tc>
        <w:tc>
          <w:tcPr>
            <w:tcW w:w="1017" w:type="dxa"/>
            <w:vAlign w:val="center"/>
          </w:tcPr>
          <w:p w14:paraId="61AD438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类 别</w:t>
            </w:r>
          </w:p>
        </w:tc>
        <w:tc>
          <w:tcPr>
            <w:tcW w:w="814" w:type="dxa"/>
            <w:vAlign w:val="center"/>
          </w:tcPr>
          <w:p w14:paraId="639A9C2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 量</w:t>
            </w:r>
          </w:p>
        </w:tc>
        <w:tc>
          <w:tcPr>
            <w:tcW w:w="2275" w:type="dxa"/>
            <w:vAlign w:val="center"/>
          </w:tcPr>
          <w:p w14:paraId="1A23A9D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 存 地 点</w:t>
            </w:r>
          </w:p>
        </w:tc>
        <w:tc>
          <w:tcPr>
            <w:tcW w:w="828" w:type="dxa"/>
            <w:vAlign w:val="center"/>
          </w:tcPr>
          <w:p w14:paraId="587198A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47A9E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4560B3F4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283A75E1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604C7C11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357064EC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1AD539C0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59C2FF08">
            <w:pPr>
              <w:jc w:val="left"/>
            </w:pP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7ED3879F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092A4F1F">
      <w:pPr>
        <w:spacing w:beforeLines="50"/>
        <w:rPr>
          <w:b/>
        </w:rPr>
      </w:pPr>
    </w:p>
    <w:p w14:paraId="0862E58B"/>
    <w:p w14:paraId="41C54260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T001</w:t>
      </w:r>
      <w:r>
        <w:rPr>
          <w:b/>
        </w:rPr>
        <w:fldChar w:fldCharType="end"/>
      </w:r>
    </w:p>
    <w:p w14:paraId="6C6270F5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FE13C9B">
      <w:pPr>
        <w:jc w:val="center"/>
        <w:rPr>
          <w:rFonts w:ascii="黑体" w:eastAsia="黑体"/>
          <w:b/>
          <w:sz w:val="30"/>
          <w:szCs w:val="30"/>
        </w:rPr>
      </w:pPr>
    </w:p>
    <w:p w14:paraId="04B4BC1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670300"/>
            <wp:effectExtent l="0" t="0" r="10160" b="2540"/>
            <wp:wrapNone/>
            <wp:docPr id="550" name="图片 550" descr="ac9aa2b0-420b-492d-9b99-9738ff885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550" descr="ac9aa2b0-420b-492d-9b99-9738ff8858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67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CAFFF6">
      <w:pPr>
        <w:jc w:val="center"/>
        <w:rPr>
          <w:rFonts w:ascii="黑体" w:eastAsia="黑体"/>
          <w:sz w:val="32"/>
          <w:szCs w:val="32"/>
        </w:rPr>
      </w:pPr>
    </w:p>
    <w:p w14:paraId="0AEC10A2">
      <w:pPr>
        <w:jc w:val="center"/>
        <w:rPr>
          <w:rFonts w:ascii="黑体" w:eastAsia="黑体"/>
          <w:sz w:val="32"/>
          <w:szCs w:val="32"/>
        </w:rPr>
      </w:pPr>
    </w:p>
    <w:p w14:paraId="1B543D1A">
      <w:pPr>
        <w:jc w:val="center"/>
        <w:rPr>
          <w:rFonts w:ascii="黑体" w:eastAsia="黑体"/>
          <w:sz w:val="32"/>
          <w:szCs w:val="32"/>
        </w:rPr>
      </w:pPr>
    </w:p>
    <w:p w14:paraId="7868AF3A">
      <w:pPr>
        <w:jc w:val="center"/>
        <w:rPr>
          <w:rFonts w:ascii="黑体" w:eastAsia="黑体"/>
          <w:sz w:val="32"/>
          <w:szCs w:val="32"/>
        </w:rPr>
      </w:pPr>
    </w:p>
    <w:p w14:paraId="25FA11F9">
      <w:pPr>
        <w:jc w:val="center"/>
        <w:rPr>
          <w:rFonts w:ascii="黑体" w:eastAsia="黑体"/>
          <w:sz w:val="32"/>
          <w:szCs w:val="32"/>
        </w:rPr>
      </w:pPr>
    </w:p>
    <w:p w14:paraId="68957581">
      <w:pPr>
        <w:jc w:val="center"/>
        <w:rPr>
          <w:rFonts w:ascii="黑体" w:eastAsia="黑体"/>
          <w:sz w:val="32"/>
          <w:szCs w:val="32"/>
        </w:rPr>
      </w:pPr>
    </w:p>
    <w:p w14:paraId="17FFF46C">
      <w:pPr>
        <w:jc w:val="center"/>
        <w:rPr>
          <w:rFonts w:ascii="黑体" w:eastAsia="黑体"/>
          <w:sz w:val="32"/>
          <w:szCs w:val="32"/>
        </w:rPr>
      </w:pPr>
    </w:p>
    <w:p w14:paraId="6C94CD24">
      <w:pPr>
        <w:jc w:val="center"/>
        <w:rPr>
          <w:rFonts w:ascii="黑体" w:eastAsia="黑体"/>
          <w:sz w:val="32"/>
          <w:szCs w:val="32"/>
        </w:rPr>
      </w:pPr>
    </w:p>
    <w:p w14:paraId="485A9202">
      <w:pPr>
        <w:jc w:val="center"/>
        <w:rPr>
          <w:rFonts w:ascii="黑体" w:eastAsia="黑体"/>
          <w:sz w:val="32"/>
          <w:szCs w:val="32"/>
        </w:rPr>
      </w:pPr>
    </w:p>
    <w:p w14:paraId="172B14F0">
      <w:pPr>
        <w:jc w:val="center"/>
        <w:rPr>
          <w:rFonts w:ascii="黑体" w:eastAsia="黑体"/>
          <w:sz w:val="32"/>
          <w:szCs w:val="32"/>
        </w:rPr>
      </w:pPr>
    </w:p>
    <w:p w14:paraId="38AF7586">
      <w:pPr>
        <w:jc w:val="center"/>
        <w:rPr>
          <w:rFonts w:ascii="黑体" w:eastAsia="黑体"/>
          <w:sz w:val="32"/>
          <w:szCs w:val="32"/>
        </w:rPr>
      </w:pPr>
    </w:p>
    <w:p w14:paraId="2CF43C32">
      <w:pPr>
        <w:jc w:val="center"/>
        <w:rPr>
          <w:rFonts w:ascii="黑体" w:eastAsia="黑体"/>
          <w:sz w:val="32"/>
          <w:szCs w:val="32"/>
        </w:rPr>
      </w:pPr>
    </w:p>
    <w:p w14:paraId="7A81C437">
      <w:pPr>
        <w:jc w:val="center"/>
        <w:rPr>
          <w:rFonts w:ascii="黑体" w:eastAsia="黑体"/>
          <w:sz w:val="32"/>
          <w:szCs w:val="32"/>
        </w:rPr>
      </w:pPr>
    </w:p>
    <w:p w14:paraId="79F31BFF">
      <w:pPr>
        <w:rPr>
          <w:rFonts w:ascii="黑体" w:eastAsia="黑体"/>
          <w:sz w:val="24"/>
        </w:rPr>
      </w:pPr>
    </w:p>
    <w:p w14:paraId="61CEAB66">
      <w:pPr>
        <w:jc w:val="center"/>
        <w:rPr>
          <w:rFonts w:ascii="黑体" w:eastAsia="黑体"/>
          <w:sz w:val="24"/>
        </w:rPr>
      </w:pPr>
    </w:p>
    <w:p w14:paraId="0E2D08BC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1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2986"/>
        <w:gridCol w:w="1090"/>
        <w:gridCol w:w="2882"/>
      </w:tblGrid>
      <w:tr w14:paraId="64954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A1E9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7FE2D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空山岩画地理位置示意图</w:t>
            </w:r>
            <w:r>
              <w:rPr>
                <w:szCs w:val="21"/>
              </w:rPr>
              <w:fldChar w:fldCharType="end"/>
            </w:r>
          </w:p>
        </w:tc>
      </w:tr>
      <w:tr w14:paraId="75C9D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9656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EC0A3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520422-0085-T001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495C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3A6500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4419D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C34B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0511E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A42C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CD6DE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</w:t>
            </w:r>
            <w:r>
              <w:rPr>
                <w:rFonts w:hint="eastAsia"/>
                <w:lang w:val="en-US" w:eastAsia="zh-CN"/>
              </w:rPr>
              <w:t>023</w:t>
            </w:r>
            <w:r>
              <w:t>.</w:t>
            </w:r>
            <w:r>
              <w:rPr>
                <w:rFonts w:hint="eastAsia"/>
                <w:lang w:val="en-US" w:eastAsia="zh-CN"/>
              </w:rPr>
              <w:t>10</w:t>
            </w:r>
            <w:r>
              <w:t>.13</w:t>
            </w:r>
            <w:r>
              <w:fldChar w:fldCharType="end"/>
            </w:r>
          </w:p>
        </w:tc>
      </w:tr>
    </w:tbl>
    <w:p w14:paraId="1BF1B48A"/>
    <w:p w14:paraId="57F093E2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Z001</w:t>
      </w:r>
      <w:r>
        <w:rPr>
          <w:b/>
        </w:rPr>
        <w:fldChar w:fldCharType="end"/>
      </w:r>
    </w:p>
    <w:p w14:paraId="3D4F2465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532E5FE4">
      <w:pPr>
        <w:jc w:val="center"/>
        <w:rPr>
          <w:rFonts w:ascii="黑体" w:eastAsia="黑体"/>
          <w:b/>
          <w:sz w:val="30"/>
          <w:szCs w:val="30"/>
        </w:rPr>
      </w:pPr>
    </w:p>
    <w:p w14:paraId="4F9E92E8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51" name="图片 137" descr="163fed5c-41f4-4fef-b107-917960de5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137" descr="163fed5c-41f4-4fef-b107-917960de5c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5FE38">
      <w:pPr>
        <w:jc w:val="center"/>
        <w:rPr>
          <w:sz w:val="30"/>
        </w:rPr>
      </w:pPr>
    </w:p>
    <w:p w14:paraId="1E197C52">
      <w:pPr>
        <w:jc w:val="center"/>
        <w:rPr>
          <w:sz w:val="30"/>
        </w:rPr>
      </w:pPr>
    </w:p>
    <w:p w14:paraId="67D07DE2">
      <w:pPr>
        <w:jc w:val="center"/>
        <w:rPr>
          <w:sz w:val="30"/>
        </w:rPr>
      </w:pPr>
    </w:p>
    <w:p w14:paraId="031A560E">
      <w:pPr>
        <w:jc w:val="center"/>
        <w:rPr>
          <w:sz w:val="30"/>
        </w:rPr>
      </w:pPr>
    </w:p>
    <w:p w14:paraId="751E45B7">
      <w:pPr>
        <w:jc w:val="center"/>
        <w:rPr>
          <w:sz w:val="30"/>
        </w:rPr>
      </w:pPr>
    </w:p>
    <w:p w14:paraId="453F31E5">
      <w:pPr>
        <w:jc w:val="center"/>
        <w:rPr>
          <w:sz w:val="30"/>
        </w:rPr>
      </w:pPr>
    </w:p>
    <w:p w14:paraId="5D371B75">
      <w:pPr>
        <w:jc w:val="center"/>
        <w:rPr>
          <w:sz w:val="30"/>
        </w:rPr>
      </w:pPr>
    </w:p>
    <w:p w14:paraId="6539ABCB">
      <w:pPr>
        <w:jc w:val="center"/>
        <w:rPr>
          <w:sz w:val="30"/>
        </w:rPr>
      </w:pPr>
    </w:p>
    <w:p w14:paraId="10ABFB05">
      <w:pPr>
        <w:jc w:val="center"/>
        <w:rPr>
          <w:sz w:val="30"/>
        </w:rPr>
      </w:pPr>
    </w:p>
    <w:p w14:paraId="39093C68">
      <w:pPr>
        <w:jc w:val="center"/>
        <w:rPr>
          <w:sz w:val="30"/>
        </w:rPr>
      </w:pPr>
    </w:p>
    <w:p w14:paraId="6D527AEE">
      <w:pPr>
        <w:jc w:val="center"/>
        <w:rPr>
          <w:sz w:val="30"/>
        </w:rPr>
      </w:pPr>
    </w:p>
    <w:p w14:paraId="3C543B2C">
      <w:pPr>
        <w:rPr>
          <w:sz w:val="30"/>
        </w:rPr>
      </w:pPr>
    </w:p>
    <w:p w14:paraId="674CD07D">
      <w:pPr>
        <w:rPr>
          <w:sz w:val="30"/>
        </w:rPr>
      </w:pPr>
    </w:p>
    <w:p w14:paraId="3C7E1EB9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646AA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398904F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3856F748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空山岩画远景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3FCFE28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6E174E07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Z001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33B2271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58025FED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61BB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417AE81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6763360C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350EACB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1F6AA058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</w:t>
            </w:r>
            <w:r>
              <w:rPr>
                <w:rFonts w:hint="eastAsia"/>
                <w:lang w:val="en-US" w:eastAsia="zh-CN"/>
              </w:rPr>
              <w:t>10</w:t>
            </w:r>
            <w:r>
              <w:t>.08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33D71AC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512E970A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自西南向东北</w:t>
            </w:r>
            <w:r>
              <w:fldChar w:fldCharType="end"/>
            </w:r>
          </w:p>
        </w:tc>
      </w:tr>
      <w:tr w14:paraId="6D24B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00E22B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1203889A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2F21CDB8"/>
    <w:p w14:paraId="027E3676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Z002</w:t>
      </w:r>
      <w:r>
        <w:rPr>
          <w:b/>
        </w:rPr>
        <w:fldChar w:fldCharType="end"/>
      </w:r>
    </w:p>
    <w:p w14:paraId="3D6E1B1A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11B4A5C5">
      <w:pPr>
        <w:jc w:val="center"/>
        <w:rPr>
          <w:rFonts w:ascii="黑体" w:eastAsia="黑体"/>
          <w:b/>
          <w:sz w:val="30"/>
          <w:szCs w:val="30"/>
        </w:rPr>
      </w:pPr>
    </w:p>
    <w:p w14:paraId="513BB6FB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52" name="图片 138" descr="d185ce41-6aeb-4752-8d50-8bd3509d8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38" descr="d185ce41-6aeb-4752-8d50-8bd3509d8f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AAFAF0">
      <w:pPr>
        <w:jc w:val="center"/>
        <w:rPr>
          <w:sz w:val="30"/>
        </w:rPr>
      </w:pPr>
    </w:p>
    <w:p w14:paraId="1A3A7645">
      <w:pPr>
        <w:jc w:val="center"/>
        <w:rPr>
          <w:sz w:val="30"/>
        </w:rPr>
      </w:pPr>
    </w:p>
    <w:p w14:paraId="62F2CE62">
      <w:pPr>
        <w:jc w:val="center"/>
        <w:rPr>
          <w:sz w:val="30"/>
        </w:rPr>
      </w:pPr>
    </w:p>
    <w:p w14:paraId="68B8304D">
      <w:pPr>
        <w:jc w:val="center"/>
        <w:rPr>
          <w:sz w:val="30"/>
        </w:rPr>
      </w:pPr>
    </w:p>
    <w:p w14:paraId="6992DC09">
      <w:pPr>
        <w:jc w:val="center"/>
        <w:rPr>
          <w:sz w:val="30"/>
        </w:rPr>
      </w:pPr>
    </w:p>
    <w:p w14:paraId="6F05F418">
      <w:pPr>
        <w:jc w:val="center"/>
        <w:rPr>
          <w:sz w:val="30"/>
        </w:rPr>
      </w:pPr>
    </w:p>
    <w:p w14:paraId="3BCEB490">
      <w:pPr>
        <w:jc w:val="center"/>
        <w:rPr>
          <w:sz w:val="30"/>
        </w:rPr>
      </w:pPr>
    </w:p>
    <w:p w14:paraId="580E3F42">
      <w:pPr>
        <w:jc w:val="center"/>
        <w:rPr>
          <w:sz w:val="30"/>
        </w:rPr>
      </w:pPr>
    </w:p>
    <w:p w14:paraId="22AB8871">
      <w:pPr>
        <w:jc w:val="center"/>
        <w:rPr>
          <w:sz w:val="30"/>
        </w:rPr>
      </w:pPr>
    </w:p>
    <w:p w14:paraId="32F6E6A6">
      <w:pPr>
        <w:jc w:val="center"/>
        <w:rPr>
          <w:sz w:val="30"/>
        </w:rPr>
      </w:pPr>
    </w:p>
    <w:p w14:paraId="538CF517">
      <w:pPr>
        <w:jc w:val="center"/>
        <w:rPr>
          <w:sz w:val="30"/>
        </w:rPr>
      </w:pPr>
    </w:p>
    <w:p w14:paraId="17AE6D34">
      <w:pPr>
        <w:rPr>
          <w:sz w:val="30"/>
        </w:rPr>
      </w:pPr>
    </w:p>
    <w:p w14:paraId="01C3B0E2">
      <w:pPr>
        <w:rPr>
          <w:sz w:val="30"/>
        </w:rPr>
      </w:pPr>
    </w:p>
    <w:p w14:paraId="0B895E11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2DDF0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0E73AC4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7C52256D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空山岩画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19444D7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6222811F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Z002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5C6DC5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5A711970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467F4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46579E4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0A4351EB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6019AE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03928C60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</w:t>
            </w:r>
            <w:r>
              <w:rPr>
                <w:rFonts w:hint="eastAsia"/>
                <w:lang w:val="en-US" w:eastAsia="zh-CN"/>
              </w:rPr>
              <w:t>10</w:t>
            </w:r>
            <w:r>
              <w:t>.08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73FF90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4B086874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自南向北</w:t>
            </w:r>
            <w:r>
              <w:fldChar w:fldCharType="end"/>
            </w:r>
          </w:p>
        </w:tc>
      </w:tr>
      <w:tr w14:paraId="3B23D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74F06A9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375B918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2CBD17C"/>
    <w:p w14:paraId="4153D53A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Z003</w:t>
      </w:r>
      <w:r>
        <w:rPr>
          <w:b/>
        </w:rPr>
        <w:fldChar w:fldCharType="end"/>
      </w:r>
    </w:p>
    <w:p w14:paraId="61F4AFD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12A6DD11">
      <w:pPr>
        <w:jc w:val="center"/>
        <w:rPr>
          <w:rFonts w:ascii="黑体" w:eastAsia="黑体"/>
          <w:b/>
          <w:sz w:val="30"/>
          <w:szCs w:val="30"/>
        </w:rPr>
      </w:pPr>
    </w:p>
    <w:p w14:paraId="7A0D534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53" name="图片 139" descr="1b4f1903-bf74-459f-8f21-e22ae0ec2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139" descr="1b4f1903-bf74-459f-8f21-e22ae0ec26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730757">
      <w:pPr>
        <w:jc w:val="center"/>
        <w:rPr>
          <w:sz w:val="30"/>
        </w:rPr>
      </w:pPr>
    </w:p>
    <w:p w14:paraId="50851FCF">
      <w:pPr>
        <w:jc w:val="center"/>
        <w:rPr>
          <w:sz w:val="30"/>
        </w:rPr>
      </w:pPr>
    </w:p>
    <w:p w14:paraId="7F9A68B5">
      <w:pPr>
        <w:jc w:val="center"/>
        <w:rPr>
          <w:sz w:val="30"/>
        </w:rPr>
      </w:pPr>
    </w:p>
    <w:p w14:paraId="69506100">
      <w:pPr>
        <w:jc w:val="center"/>
        <w:rPr>
          <w:sz w:val="30"/>
        </w:rPr>
      </w:pPr>
    </w:p>
    <w:p w14:paraId="2C9888C6">
      <w:pPr>
        <w:jc w:val="center"/>
        <w:rPr>
          <w:sz w:val="30"/>
        </w:rPr>
      </w:pPr>
    </w:p>
    <w:p w14:paraId="15ACBCFA">
      <w:pPr>
        <w:jc w:val="center"/>
        <w:rPr>
          <w:sz w:val="30"/>
        </w:rPr>
      </w:pPr>
    </w:p>
    <w:p w14:paraId="01670D32">
      <w:pPr>
        <w:jc w:val="center"/>
        <w:rPr>
          <w:sz w:val="30"/>
        </w:rPr>
      </w:pPr>
    </w:p>
    <w:p w14:paraId="35FE65D2">
      <w:pPr>
        <w:jc w:val="center"/>
        <w:rPr>
          <w:sz w:val="30"/>
        </w:rPr>
      </w:pPr>
    </w:p>
    <w:p w14:paraId="539E67F4">
      <w:pPr>
        <w:jc w:val="center"/>
        <w:rPr>
          <w:sz w:val="30"/>
        </w:rPr>
      </w:pPr>
    </w:p>
    <w:p w14:paraId="7915B426">
      <w:pPr>
        <w:jc w:val="center"/>
        <w:rPr>
          <w:sz w:val="30"/>
        </w:rPr>
      </w:pPr>
    </w:p>
    <w:p w14:paraId="05C7AF16">
      <w:pPr>
        <w:jc w:val="center"/>
        <w:rPr>
          <w:sz w:val="30"/>
        </w:rPr>
      </w:pPr>
    </w:p>
    <w:p w14:paraId="34CDC147">
      <w:pPr>
        <w:rPr>
          <w:sz w:val="30"/>
        </w:rPr>
      </w:pPr>
    </w:p>
    <w:p w14:paraId="4C7A6255">
      <w:pPr>
        <w:rPr>
          <w:sz w:val="30"/>
        </w:rPr>
      </w:pPr>
    </w:p>
    <w:p w14:paraId="238D21C1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56BE1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6" w:hRule="atLeast"/>
        </w:trPr>
        <w:tc>
          <w:tcPr>
            <w:tcW w:w="1085" w:type="dxa"/>
            <w:vAlign w:val="center"/>
          </w:tcPr>
          <w:p w14:paraId="2795EFB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25BBC181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空山岩画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18AC0C4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4F587E3F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Z003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9F2E94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5336CC28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E1FB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16C032E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33CE3D6E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2A325D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43933F0D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</w:t>
            </w:r>
            <w:r>
              <w:rPr>
                <w:rFonts w:hint="eastAsia"/>
                <w:lang w:val="en-US" w:eastAsia="zh-CN"/>
              </w:rPr>
              <w:t>10</w:t>
            </w:r>
            <w:r>
              <w:t>.08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0B1334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2BC9DE37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自南向北</w:t>
            </w:r>
            <w:r>
              <w:fldChar w:fldCharType="end"/>
            </w:r>
          </w:p>
        </w:tc>
      </w:tr>
      <w:tr w14:paraId="5CAEA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AAB6E9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33657115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093A6E69"/>
    <w:p w14:paraId="49B3B1F2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Z004</w:t>
      </w:r>
      <w:r>
        <w:rPr>
          <w:b/>
        </w:rPr>
        <w:fldChar w:fldCharType="end"/>
      </w:r>
    </w:p>
    <w:p w14:paraId="4EED6A7D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37851739">
      <w:pPr>
        <w:jc w:val="center"/>
        <w:rPr>
          <w:rFonts w:ascii="黑体" w:eastAsia="黑体"/>
          <w:b/>
          <w:sz w:val="30"/>
          <w:szCs w:val="30"/>
        </w:rPr>
      </w:pPr>
    </w:p>
    <w:p w14:paraId="5184B910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54" name="图片 140" descr="bde746bc-010d-471c-b2fb-3f2c44d02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140" descr="bde746bc-010d-471c-b2fb-3f2c44d02d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CC70BA">
      <w:pPr>
        <w:jc w:val="center"/>
        <w:rPr>
          <w:sz w:val="30"/>
        </w:rPr>
      </w:pPr>
    </w:p>
    <w:p w14:paraId="74CA86E2">
      <w:pPr>
        <w:jc w:val="center"/>
        <w:rPr>
          <w:sz w:val="30"/>
        </w:rPr>
      </w:pPr>
    </w:p>
    <w:p w14:paraId="124E1F7D">
      <w:pPr>
        <w:jc w:val="center"/>
        <w:rPr>
          <w:sz w:val="30"/>
        </w:rPr>
      </w:pPr>
    </w:p>
    <w:p w14:paraId="39AFB95C">
      <w:pPr>
        <w:jc w:val="center"/>
        <w:rPr>
          <w:sz w:val="30"/>
        </w:rPr>
      </w:pPr>
    </w:p>
    <w:p w14:paraId="5328C923">
      <w:pPr>
        <w:jc w:val="center"/>
        <w:rPr>
          <w:sz w:val="30"/>
        </w:rPr>
      </w:pPr>
    </w:p>
    <w:p w14:paraId="2C012EE6">
      <w:pPr>
        <w:jc w:val="center"/>
        <w:rPr>
          <w:sz w:val="30"/>
        </w:rPr>
      </w:pPr>
    </w:p>
    <w:p w14:paraId="36FC3058">
      <w:pPr>
        <w:jc w:val="center"/>
        <w:rPr>
          <w:sz w:val="30"/>
        </w:rPr>
      </w:pPr>
    </w:p>
    <w:p w14:paraId="6D6D4A8B">
      <w:pPr>
        <w:jc w:val="center"/>
        <w:rPr>
          <w:sz w:val="30"/>
        </w:rPr>
      </w:pPr>
    </w:p>
    <w:p w14:paraId="3B7465B2">
      <w:pPr>
        <w:jc w:val="center"/>
        <w:rPr>
          <w:sz w:val="30"/>
        </w:rPr>
      </w:pPr>
    </w:p>
    <w:p w14:paraId="0B45A771">
      <w:pPr>
        <w:jc w:val="center"/>
        <w:rPr>
          <w:sz w:val="30"/>
        </w:rPr>
      </w:pPr>
    </w:p>
    <w:p w14:paraId="38E04FE0">
      <w:pPr>
        <w:jc w:val="center"/>
        <w:rPr>
          <w:sz w:val="30"/>
        </w:rPr>
      </w:pPr>
    </w:p>
    <w:p w14:paraId="3D1CB9A7">
      <w:pPr>
        <w:rPr>
          <w:sz w:val="30"/>
        </w:rPr>
      </w:pPr>
    </w:p>
    <w:p w14:paraId="2713F59D">
      <w:pPr>
        <w:rPr>
          <w:sz w:val="30"/>
        </w:rPr>
      </w:pPr>
    </w:p>
    <w:p w14:paraId="73CCEDC9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4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03E77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4E7BDA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7B65DB23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空山岩画近景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431BBDF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387D5A43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Z004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F822D6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54937C6C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4F88C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2DC8027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5C73BA07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0059602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6CA0EEB8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</w:t>
            </w:r>
            <w:r>
              <w:rPr>
                <w:rFonts w:hint="eastAsia"/>
                <w:lang w:val="en-US" w:eastAsia="zh-CN"/>
              </w:rPr>
              <w:t>10</w:t>
            </w:r>
            <w:r>
              <w:t>.08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96EC3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24E76119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自南向北</w:t>
            </w:r>
            <w:r>
              <w:fldChar w:fldCharType="end"/>
            </w:r>
          </w:p>
        </w:tc>
      </w:tr>
      <w:tr w14:paraId="0EF66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58B1548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03BB430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64AA501">
      <w:pPr>
        <w:rPr>
          <w:rFonts w:hint="eastAsia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31C3B"/>
    <w:rsid w:val="063240BA"/>
    <w:rsid w:val="138A301D"/>
    <w:rsid w:val="183171BE"/>
    <w:rsid w:val="1BE21ECD"/>
    <w:rsid w:val="1C286DBE"/>
    <w:rsid w:val="1CC1153B"/>
    <w:rsid w:val="1DDC550B"/>
    <w:rsid w:val="2DA873F6"/>
    <w:rsid w:val="343A43BC"/>
    <w:rsid w:val="351E5CB3"/>
    <w:rsid w:val="3A6E6DEA"/>
    <w:rsid w:val="3FC26926"/>
    <w:rsid w:val="48BC1D38"/>
    <w:rsid w:val="49F57666"/>
    <w:rsid w:val="511F5AA4"/>
    <w:rsid w:val="532838FB"/>
    <w:rsid w:val="5AAC6F50"/>
    <w:rsid w:val="5DB5274B"/>
    <w:rsid w:val="64AE3C3D"/>
    <w:rsid w:val="67F31C3B"/>
    <w:rsid w:val="6CA67251"/>
    <w:rsid w:val="6F2701E9"/>
    <w:rsid w:val="718438CB"/>
    <w:rsid w:val="759365F4"/>
    <w:rsid w:val="77777A8E"/>
    <w:rsid w:val="7DDD367E"/>
    <w:rsid w:val="7DFC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2024-12-03T10:09:00Z</dcterms:created>
  <dc:creator>李航</dc:creator>
  <cp:lastModifiedBy>李航</cp:lastModifiedBy>
  <dcterms:modified xsi:type="dcterms:W3CDTF">2024-12-03T14:00:07Z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DF5F7154DD644080A202C94DA9EF42C4_13</vt:lpwstr>
  </property>
</Properties>
</file>