
<file path=[Content_Types].xml><?xml version="1.0" encoding="utf-8"?>
<Types xmlns="http://schemas.openxmlformats.org/package/2006/content-types">
  <Default Extension="bmp" ContentType="image/bmp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8200F2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编号：</w:t>
      </w:r>
      <w:r>
        <w:rPr>
          <w:rFonts w:hint="eastAsia"/>
          <w:b/>
          <w:sz w:val="28"/>
          <w:szCs w:val="28"/>
          <w:lang w:val="en-US" w:eastAsia="zh-CN"/>
        </w:rPr>
        <w:t>19</w:t>
      </w:r>
      <w:r>
        <w:rPr>
          <w:rFonts w:hint="eastAsia"/>
          <w:b/>
          <w:sz w:val="28"/>
          <w:szCs w:val="28"/>
        </w:rPr>
        <w:t xml:space="preserve">                    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MERGEFIELD umrcoversearchtype1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>〇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复查      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MERGEFIELD umrcoversearchtype2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>●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>新发现</w:t>
      </w:r>
    </w:p>
    <w:p w14:paraId="124F4267">
      <w:pPr>
        <w:rPr>
          <w:rFonts w:ascii="华文仿宋" w:hAnsi="华文仿宋" w:eastAsia="华文仿宋"/>
          <w:sz w:val="30"/>
          <w:szCs w:val="30"/>
        </w:rPr>
      </w:pPr>
    </w:p>
    <w:p w14:paraId="02EF33FA">
      <w:pPr>
        <w:jc w:val="center"/>
        <w:rPr>
          <w:rFonts w:ascii="华文仿宋" w:hAnsi="华文仿宋" w:eastAsia="华文仿宋"/>
          <w:sz w:val="30"/>
          <w:szCs w:val="30"/>
        </w:rPr>
      </w:pPr>
    </w:p>
    <w:p w14:paraId="41FBF18B">
      <w:pPr>
        <w:jc w:val="center"/>
        <w:outlineLvl w:val="9"/>
        <w:rPr>
          <w:rFonts w:hint="eastAsia" w:ascii="黑体" w:eastAsia="黑体"/>
          <w:b/>
          <w:bCs/>
          <w:sz w:val="44"/>
          <w:szCs w:val="44"/>
          <w:lang w:val="en-US" w:eastAsia="zh-CN"/>
        </w:rPr>
      </w:pPr>
      <w:r>
        <w:rPr>
          <w:rFonts w:hint="eastAsia" w:ascii="黑体" w:eastAsia="黑体"/>
          <w:b/>
          <w:bCs/>
          <w:sz w:val="44"/>
          <w:szCs w:val="44"/>
          <w:lang w:val="en-US" w:eastAsia="zh-CN"/>
        </w:rPr>
        <w:t>贵州岩画文化遗产调查资料登记表（贵阳大穿洞）</w:t>
      </w:r>
    </w:p>
    <w:p w14:paraId="643169E6">
      <w:pPr>
        <w:jc w:val="center"/>
        <w:rPr>
          <w:rFonts w:ascii="华文仿宋" w:hAnsi="华文仿宋" w:eastAsia="华文仿宋"/>
          <w:sz w:val="30"/>
          <w:szCs w:val="30"/>
        </w:rPr>
      </w:pPr>
    </w:p>
    <w:p w14:paraId="3ABC836B">
      <w:pPr>
        <w:jc w:val="center"/>
        <w:rPr>
          <w:rFonts w:ascii="黑体" w:hAnsi="华文仿宋" w:eastAsia="黑体"/>
          <w:b/>
          <w:sz w:val="44"/>
          <w:szCs w:val="30"/>
        </w:rPr>
      </w:pPr>
    </w:p>
    <w:p w14:paraId="57A7A105">
      <w:pPr>
        <w:jc w:val="center"/>
        <w:rPr>
          <w:rFonts w:ascii="黑体" w:hAnsi="华文仿宋" w:eastAsia="黑体"/>
          <w:b/>
          <w:sz w:val="44"/>
          <w:szCs w:val="30"/>
        </w:rPr>
      </w:pPr>
    </w:p>
    <w:p w14:paraId="5F731491">
      <w:pPr>
        <w:jc w:val="center"/>
        <w:rPr>
          <w:rFonts w:ascii="黑体" w:hAnsi="华文仿宋" w:eastAsia="黑体"/>
          <w:b/>
          <w:sz w:val="44"/>
          <w:szCs w:val="30"/>
        </w:rPr>
      </w:pPr>
    </w:p>
    <w:tbl>
      <w:tblPr>
        <w:tblStyle w:val="2"/>
        <w:tblW w:w="816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4"/>
        <w:gridCol w:w="1028"/>
        <w:gridCol w:w="1807"/>
        <w:gridCol w:w="992"/>
        <w:gridCol w:w="2423"/>
      </w:tblGrid>
      <w:tr w14:paraId="0D4F7C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914" w:type="dxa"/>
          </w:tcPr>
          <w:p w14:paraId="34440966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hAnsi="华文仿宋" w:eastAsia="黑体"/>
                <w:b/>
                <w:sz w:val="28"/>
                <w:szCs w:val="28"/>
              </w:rPr>
              <w:t>名  称</w:t>
            </w:r>
          </w:p>
        </w:tc>
        <w:tc>
          <w:tcPr>
            <w:tcW w:w="6250" w:type="dxa"/>
            <w:gridSpan w:val="4"/>
          </w:tcPr>
          <w:p w14:paraId="04DD5AE9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umrcovername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  大穿洞壁题  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381E00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629261A2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省 （自治区、直辖市）</w:t>
            </w:r>
          </w:p>
        </w:tc>
        <w:tc>
          <w:tcPr>
            <w:tcW w:w="5222" w:type="dxa"/>
            <w:gridSpan w:val="3"/>
          </w:tcPr>
          <w:p w14:paraId="27C3A073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umrcoverprovince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贵州省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7B8C9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28119560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市（地区、州、盟）</w:t>
            </w:r>
          </w:p>
        </w:tc>
        <w:tc>
          <w:tcPr>
            <w:tcW w:w="5222" w:type="dxa"/>
            <w:gridSpan w:val="3"/>
          </w:tcPr>
          <w:p w14:paraId="26EB824D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umrcovercity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贵阳市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7F2391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16030C2B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县（区、市、旗）</w:t>
            </w:r>
          </w:p>
        </w:tc>
        <w:tc>
          <w:tcPr>
            <w:tcW w:w="5222" w:type="dxa"/>
            <w:gridSpan w:val="3"/>
          </w:tcPr>
          <w:p w14:paraId="4A5E2F4A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umrcovercountry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花溪区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51BFC2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914" w:type="dxa"/>
            <w:vAlign w:val="center"/>
          </w:tcPr>
          <w:p w14:paraId="3A236642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调查人（签字）</w:t>
            </w:r>
          </w:p>
        </w:tc>
        <w:tc>
          <w:tcPr>
            <w:tcW w:w="2835" w:type="dxa"/>
            <w:gridSpan w:val="2"/>
            <w:vAlign w:val="center"/>
          </w:tcPr>
          <w:p w14:paraId="533F008E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umrcovercollector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1FC366C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1C10BB81">
            <w:pPr>
              <w:tabs>
                <w:tab w:val="center" w:pos="4393"/>
                <w:tab w:val="left" w:pos="6945"/>
              </w:tabs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umrcovercollectdate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643BE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914" w:type="dxa"/>
            <w:vAlign w:val="center"/>
          </w:tcPr>
          <w:p w14:paraId="3336B54B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审定人（签字）</w:t>
            </w:r>
          </w:p>
        </w:tc>
        <w:tc>
          <w:tcPr>
            <w:tcW w:w="2835" w:type="dxa"/>
            <w:gridSpan w:val="2"/>
            <w:vAlign w:val="center"/>
          </w:tcPr>
          <w:p w14:paraId="5CCAE94C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umrcoverauditor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400E060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11973654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umrcoverauditdate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2C5815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1914" w:type="dxa"/>
            <w:vAlign w:val="center"/>
          </w:tcPr>
          <w:p w14:paraId="16407514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抽查人（签字）</w:t>
            </w:r>
          </w:p>
        </w:tc>
        <w:tc>
          <w:tcPr>
            <w:tcW w:w="2835" w:type="dxa"/>
            <w:gridSpan w:val="2"/>
            <w:vAlign w:val="center"/>
          </w:tcPr>
          <w:p w14:paraId="03331D03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umrcoverchecker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DB97477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37B39C11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umrcovercheckdate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</w:tbl>
    <w:p w14:paraId="13EDA3A4">
      <w:pPr>
        <w:tabs>
          <w:tab w:val="center" w:pos="4393"/>
          <w:tab w:val="left" w:pos="6945"/>
        </w:tabs>
        <w:ind w:firstLine="562" w:firstLineChars="200"/>
        <w:rPr>
          <w:rFonts w:ascii="黑体" w:eastAsia="黑体"/>
          <w:b/>
          <w:sz w:val="28"/>
          <w:szCs w:val="28"/>
        </w:rPr>
      </w:pPr>
    </w:p>
    <w:p w14:paraId="6FFEA8F3">
      <w:pPr>
        <w:tabs>
          <w:tab w:val="center" w:pos="4393"/>
          <w:tab w:val="left" w:pos="6945"/>
        </w:tabs>
        <w:ind w:firstLine="562" w:firstLineChars="200"/>
        <w:rPr>
          <w:rFonts w:ascii="黑体" w:eastAsia="黑体"/>
          <w:b/>
          <w:sz w:val="28"/>
          <w:szCs w:val="28"/>
        </w:rPr>
      </w:pPr>
    </w:p>
    <w:p w14:paraId="3E561D9A">
      <w:pPr>
        <w:spacing w:beforeLines="50"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  <w:lang w:val="en-US" w:eastAsia="zh-CN"/>
        </w:rPr>
        <w:t>贵州岩画文化遗产资料集成及数据库建设课题组</w:t>
      </w:r>
      <w:r>
        <w:rPr>
          <w:rFonts w:hint="eastAsia" w:ascii="黑体" w:eastAsia="黑体"/>
          <w:b/>
          <w:sz w:val="30"/>
          <w:szCs w:val="30"/>
        </w:rPr>
        <w:t xml:space="preserve">  制</w:t>
      </w:r>
    </w:p>
    <w:p w14:paraId="61683270">
      <w:pPr>
        <w:pageBreakBefore/>
        <w:spacing w:line="240" w:lineRule="atLeast"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  <w:lang w:val="en-US" w:eastAsia="zh-CN"/>
        </w:rPr>
        <w:t>贵州岩画文化遗产调查资料</w:t>
      </w:r>
      <w:r>
        <w:rPr>
          <w:rFonts w:hint="eastAsia" w:ascii="黑体" w:eastAsia="黑体"/>
          <w:b/>
          <w:sz w:val="30"/>
          <w:szCs w:val="30"/>
        </w:rPr>
        <w:t>登记表</w:t>
      </w:r>
    </w:p>
    <w:tbl>
      <w:tblPr>
        <w:tblStyle w:val="2"/>
        <w:tblpPr w:leftFromText="180" w:rightFromText="180" w:vertAnchor="text" w:horzAnchor="margin" w:tblpXSpec="center" w:tblpY="776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770"/>
        <w:gridCol w:w="359"/>
        <w:gridCol w:w="52"/>
        <w:gridCol w:w="494"/>
        <w:gridCol w:w="2160"/>
        <w:gridCol w:w="767"/>
        <w:gridCol w:w="613"/>
        <w:gridCol w:w="397"/>
        <w:gridCol w:w="884"/>
        <w:gridCol w:w="894"/>
        <w:gridCol w:w="1860"/>
      </w:tblGrid>
      <w:tr w14:paraId="5B9C2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1064" w:type="dxa"/>
            <w:vAlign w:val="center"/>
          </w:tcPr>
          <w:p w14:paraId="63A03D6E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名</w:t>
            </w:r>
            <w:r>
              <w:rPr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b/>
                <w:szCs w:val="21"/>
              </w:rPr>
              <w:t xml:space="preserve">  称</w:t>
            </w:r>
          </w:p>
        </w:tc>
        <w:tc>
          <w:tcPr>
            <w:tcW w:w="5612" w:type="dxa"/>
            <w:gridSpan w:val="8"/>
            <w:vAlign w:val="center"/>
          </w:tcPr>
          <w:p w14:paraId="22AB98F9">
            <w:pPr>
              <w:snapToGrid w:val="0"/>
              <w:spacing w:line="240" w:lineRule="atLeas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basicpropertyname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 xml:space="preserve">                    大穿洞壁题                    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884" w:type="dxa"/>
            <w:vAlign w:val="center"/>
          </w:tcPr>
          <w:p w14:paraId="0D7C5832">
            <w:pPr>
              <w:snapToGrid w:val="0"/>
              <w:spacing w:line="240" w:lineRule="atLeas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 xml:space="preserve">代  </w:t>
            </w:r>
            <w:r>
              <w:rPr>
                <w:b/>
                <w:szCs w:val="21"/>
              </w:rPr>
              <w:t>码</w:t>
            </w:r>
          </w:p>
        </w:tc>
        <w:tc>
          <w:tcPr>
            <w:tcW w:w="2754" w:type="dxa"/>
            <w:gridSpan w:val="2"/>
            <w:vAlign w:val="center"/>
          </w:tcPr>
          <w:p w14:paraId="7EEAA0B1">
            <w:pPr>
              <w:snapToGrid w:val="0"/>
              <w:spacing w:line="240" w:lineRule="atLeast"/>
              <w:rPr>
                <w:szCs w:val="21"/>
              </w:rPr>
            </w:pPr>
          </w:p>
        </w:tc>
      </w:tr>
      <w:tr w14:paraId="7CB76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064" w:type="dxa"/>
            <w:vAlign w:val="center"/>
          </w:tcPr>
          <w:p w14:paraId="0CC83F2C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地址及</w:t>
            </w:r>
          </w:p>
          <w:p w14:paraId="62A956F3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位置</w:t>
            </w:r>
          </w:p>
        </w:tc>
        <w:tc>
          <w:tcPr>
            <w:tcW w:w="9250" w:type="dxa"/>
            <w:gridSpan w:val="11"/>
            <w:vAlign w:val="center"/>
          </w:tcPr>
          <w:p w14:paraId="3B64839E">
            <w:pPr>
              <w:snapToGrid w:val="0"/>
              <w:spacing w:line="240" w:lineRule="atLeas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basicpropertyaddress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贵州省贵阳市花溪区孟关苗族布依族乡付官村沙锅组</w:t>
            </w:r>
            <w:r>
              <w:rPr>
                <w:szCs w:val="21"/>
              </w:rPr>
              <w:fldChar w:fldCharType="end"/>
            </w:r>
          </w:p>
        </w:tc>
      </w:tr>
      <w:tr w14:paraId="2264D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064" w:type="dxa"/>
            <w:vMerge w:val="restart"/>
            <w:vAlign w:val="center"/>
          </w:tcPr>
          <w:p w14:paraId="613B6F90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GPS 坐标</w:t>
            </w:r>
          </w:p>
        </w:tc>
        <w:tc>
          <w:tcPr>
            <w:tcW w:w="3835" w:type="dxa"/>
            <w:gridSpan w:val="5"/>
            <w:vAlign w:val="center"/>
          </w:tcPr>
          <w:p w14:paraId="1E737DB7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北纬</w:t>
            </w:r>
          </w:p>
        </w:tc>
        <w:tc>
          <w:tcPr>
            <w:tcW w:w="3555" w:type="dxa"/>
            <w:gridSpan w:val="5"/>
            <w:vAlign w:val="center"/>
          </w:tcPr>
          <w:p w14:paraId="4BAF51EE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东经</w:t>
            </w:r>
          </w:p>
        </w:tc>
        <w:tc>
          <w:tcPr>
            <w:tcW w:w="1860" w:type="dxa"/>
            <w:vAlign w:val="center"/>
          </w:tcPr>
          <w:p w14:paraId="38AE4CA4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海拔高程</w:t>
            </w:r>
          </w:p>
        </w:tc>
      </w:tr>
      <w:tr w14:paraId="2B61D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064" w:type="dxa"/>
            <w:vMerge w:val="continue"/>
            <w:vAlign w:val="center"/>
          </w:tcPr>
          <w:p w14:paraId="6FE483F5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2997854D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bidi="zh-CN"/>
              </w:rPr>
              <w:fldChar w:fldCharType="begin"/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Cs w:val="21"/>
                <w:lang w:bidi="zh-CN"/>
              </w:rPr>
              <w:instrText xml:space="preserve">MERGEFIELD basicpropertylatitude</w:instrText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b/>
                <w:szCs w:val="21"/>
                <w:lang w:bidi="zh-CN"/>
              </w:rPr>
              <w:fldChar w:fldCharType="separate"/>
            </w:r>
            <w:r>
              <w:rPr>
                <w:b/>
                <w:szCs w:val="21"/>
                <w:lang w:bidi="zh-CN"/>
              </w:rPr>
              <w:t>26°26'56.0"</w:t>
            </w:r>
            <w:r>
              <w:rPr>
                <w:b/>
                <w:szCs w:val="21"/>
                <w:lang w:bidi="zh-CN"/>
              </w:rPr>
              <w:fldChar w:fldCharType="end"/>
            </w:r>
          </w:p>
        </w:tc>
        <w:tc>
          <w:tcPr>
            <w:tcW w:w="3555" w:type="dxa"/>
            <w:gridSpan w:val="5"/>
            <w:vAlign w:val="center"/>
          </w:tcPr>
          <w:p w14:paraId="63750054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bidi="zh-CN"/>
              </w:rPr>
              <w:fldChar w:fldCharType="begin"/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Cs w:val="21"/>
                <w:lang w:bidi="zh-CN"/>
              </w:rPr>
              <w:instrText xml:space="preserve">MERGEFIELD basicpropertylongitude</w:instrText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b/>
                <w:szCs w:val="21"/>
                <w:lang w:bidi="zh-CN"/>
              </w:rPr>
              <w:fldChar w:fldCharType="separate"/>
            </w:r>
            <w:r>
              <w:rPr>
                <w:b/>
                <w:szCs w:val="21"/>
                <w:lang w:bidi="zh-CN"/>
              </w:rPr>
              <w:t>106°43'31.8"</w:t>
            </w:r>
            <w:r>
              <w:rPr>
                <w:b/>
                <w:szCs w:val="21"/>
                <w:lang w:bidi="zh-CN"/>
              </w:rPr>
              <w:fldChar w:fldCharType="end"/>
            </w:r>
          </w:p>
        </w:tc>
        <w:tc>
          <w:tcPr>
            <w:tcW w:w="1860" w:type="dxa"/>
            <w:vAlign w:val="center"/>
          </w:tcPr>
          <w:p w14:paraId="5AB0553A">
            <w:pPr>
              <w:snapToGrid w:val="0"/>
              <w:jc w:val="right"/>
              <w:rPr>
                <w:b/>
                <w:szCs w:val="21"/>
              </w:rPr>
            </w:pPr>
            <w:r>
              <w:rPr>
                <w:b/>
                <w:szCs w:val="21"/>
              </w:rPr>
              <w:fldChar w:fldCharType="begin"/>
            </w:r>
            <w:r>
              <w:rPr>
                <w:b/>
                <w:szCs w:val="21"/>
              </w:rPr>
              <w:instrText xml:space="preserve"> </w:instrText>
            </w:r>
            <w:r>
              <w:rPr>
                <w:rFonts w:hint="eastAsia"/>
                <w:b/>
                <w:szCs w:val="21"/>
              </w:rPr>
              <w:instrText xml:space="preserve">MERGEFIELD basicpropertyaltitude</w:instrText>
            </w:r>
            <w:r>
              <w:rPr>
                <w:b/>
                <w:szCs w:val="21"/>
              </w:rPr>
              <w:instrText xml:space="preserve"> </w:instrText>
            </w:r>
            <w:r>
              <w:rPr>
                <w:b/>
                <w:szCs w:val="21"/>
              </w:rPr>
              <w:fldChar w:fldCharType="separate"/>
            </w:r>
            <w:r>
              <w:rPr>
                <w:b/>
                <w:szCs w:val="21"/>
              </w:rPr>
              <w:t>1127.3</w:t>
            </w:r>
            <w:r>
              <w:rPr>
                <w:b/>
                <w:szCs w:val="21"/>
              </w:rPr>
              <w:fldChar w:fldCharType="end"/>
            </w:r>
            <w:r>
              <w:rPr>
                <w:rFonts w:hint="eastAsia"/>
                <w:szCs w:val="21"/>
              </w:rPr>
              <w:t>m</w:t>
            </w:r>
          </w:p>
        </w:tc>
      </w:tr>
      <w:tr w14:paraId="5D7C2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064" w:type="dxa"/>
            <w:vMerge w:val="continue"/>
            <w:vAlign w:val="center"/>
          </w:tcPr>
          <w:p w14:paraId="74BB7BF9">
            <w:pPr>
              <w:snapToGrid w:val="0"/>
              <w:ind w:right="-107" w:rightChars="-51"/>
              <w:jc w:val="center"/>
              <w:rPr>
                <w:b/>
                <w:szCs w:val="21"/>
                <w:highlight w:val="yellow"/>
              </w:rPr>
            </w:pPr>
          </w:p>
        </w:tc>
        <w:tc>
          <w:tcPr>
            <w:tcW w:w="1181" w:type="dxa"/>
            <w:gridSpan w:val="3"/>
            <w:vAlign w:val="center"/>
          </w:tcPr>
          <w:p w14:paraId="21E99C70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测点说明</w:t>
            </w:r>
          </w:p>
        </w:tc>
        <w:tc>
          <w:tcPr>
            <w:tcW w:w="8069" w:type="dxa"/>
            <w:gridSpan w:val="8"/>
            <w:vAlign w:val="center"/>
          </w:tcPr>
          <w:p w14:paraId="0D270C3E">
            <w:pPr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basicpropertypointdescription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洞口东侧。</w:t>
            </w:r>
            <w:r>
              <w:rPr>
                <w:szCs w:val="21"/>
              </w:rPr>
              <w:fldChar w:fldCharType="end"/>
            </w:r>
          </w:p>
        </w:tc>
      </w:tr>
      <w:tr w14:paraId="3BD845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1064" w:type="dxa"/>
            <w:vMerge w:val="restart"/>
            <w:vAlign w:val="center"/>
          </w:tcPr>
          <w:p w14:paraId="39D234F6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类</w:t>
            </w:r>
          </w:p>
          <w:p w14:paraId="1CB382A7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42A0452F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67D4DECC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623CBCD0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3052A920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494B2081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别</w:t>
            </w:r>
          </w:p>
        </w:tc>
        <w:tc>
          <w:tcPr>
            <w:tcW w:w="1129" w:type="dxa"/>
            <w:gridSpan w:val="2"/>
            <w:vAlign w:val="center"/>
          </w:tcPr>
          <w:p w14:paraId="7F1F3E35">
            <w:pPr>
              <w:snapToGrid w:val="0"/>
              <w:ind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basicpropertycategory0100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0A2F5656">
            <w:pPr>
              <w:snapToGrid w:val="0"/>
              <w:ind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古遗址</w:t>
            </w:r>
          </w:p>
        </w:tc>
        <w:tc>
          <w:tcPr>
            <w:tcW w:w="8121" w:type="dxa"/>
            <w:gridSpan w:val="9"/>
            <w:vAlign w:val="center"/>
          </w:tcPr>
          <w:p w14:paraId="7A149C9E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不属于传统的古遗址范围，但是与周围环境相结合，形成了独特的岩画遗址。</w:t>
            </w:r>
          </w:p>
        </w:tc>
      </w:tr>
      <w:tr w14:paraId="0D34D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064" w:type="dxa"/>
            <w:vMerge w:val="continue"/>
            <w:vAlign w:val="center"/>
          </w:tcPr>
          <w:p w14:paraId="7EA553C0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4E434AE8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basicpropertycategory0200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03BB2B08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古墓葬</w:t>
            </w:r>
          </w:p>
        </w:tc>
        <w:tc>
          <w:tcPr>
            <w:tcW w:w="8121" w:type="dxa"/>
            <w:gridSpan w:val="9"/>
            <w:vAlign w:val="center"/>
          </w:tcPr>
          <w:p w14:paraId="695A9593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不属于古墓葬的范围，但是在附近有出现墓葬。</w:t>
            </w:r>
          </w:p>
        </w:tc>
      </w:tr>
      <w:tr w14:paraId="71B43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</w:trPr>
        <w:tc>
          <w:tcPr>
            <w:tcW w:w="1064" w:type="dxa"/>
            <w:vMerge w:val="continue"/>
            <w:vAlign w:val="center"/>
          </w:tcPr>
          <w:p w14:paraId="75AD587A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6F9E6C63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basicpropertycategory0300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6D7B5DCB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古建筑</w:t>
            </w:r>
          </w:p>
        </w:tc>
        <w:tc>
          <w:tcPr>
            <w:tcW w:w="8121" w:type="dxa"/>
            <w:gridSpan w:val="9"/>
            <w:vAlign w:val="center"/>
          </w:tcPr>
          <w:p w14:paraId="0CB03C03">
            <w:pPr>
              <w:ind w:left="-78" w:leftChars="-37" w:right="-107" w:rightChars="-51"/>
              <w:jc w:val="left"/>
              <w:rPr>
                <w:szCs w:val="21"/>
                <w:u w:val="single"/>
              </w:rPr>
            </w:pPr>
            <w:r>
              <w:rPr>
                <w:rFonts w:hint="eastAsia" w:ascii="宋体" w:hAnsi="宋体"/>
                <w:lang w:val="en-US" w:eastAsia="zh-CN"/>
              </w:rPr>
              <w:t>不属于古建筑的范围</w:t>
            </w:r>
          </w:p>
        </w:tc>
      </w:tr>
      <w:tr w14:paraId="49582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64" w:type="dxa"/>
            <w:vMerge w:val="continue"/>
            <w:vAlign w:val="center"/>
          </w:tcPr>
          <w:p w14:paraId="48939F90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7B678020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</w:p>
          <w:p w14:paraId="49A9FAAE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石窟寺</w:t>
            </w:r>
          </w:p>
          <w:p w14:paraId="7AE35971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及石刻</w:t>
            </w:r>
          </w:p>
        </w:tc>
        <w:tc>
          <w:tcPr>
            <w:tcW w:w="8121" w:type="dxa"/>
            <w:gridSpan w:val="9"/>
            <w:vAlign w:val="center"/>
          </w:tcPr>
          <w:p w14:paraId="34C1F09A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石窟寺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basicpropertycategory0402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摩崖石刻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basicpropertycategory0403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碑刻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basicpropertycategory0404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石雕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basicpropertycategory0405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岩画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basicpropertycategory0406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>其他石刻</w:t>
            </w:r>
          </w:p>
        </w:tc>
      </w:tr>
      <w:tr w14:paraId="4140E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</w:trPr>
        <w:tc>
          <w:tcPr>
            <w:tcW w:w="1064" w:type="dxa"/>
            <w:vMerge w:val="continue"/>
            <w:vAlign w:val="center"/>
          </w:tcPr>
          <w:p w14:paraId="7BD9B807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24A4CD0F">
            <w:pPr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basicpropertycategory0500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66B6AA7F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近现代</w:t>
            </w:r>
          </w:p>
          <w:p w14:paraId="086DAE7D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重要史迹及代表性建筑</w:t>
            </w:r>
          </w:p>
        </w:tc>
        <w:tc>
          <w:tcPr>
            <w:tcW w:w="8121" w:type="dxa"/>
            <w:gridSpan w:val="9"/>
            <w:vAlign w:val="center"/>
          </w:tcPr>
          <w:p w14:paraId="3A6C5850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不属于近现代重要史迹，但周边有一些近现代遗迹，与岩画没有关联。</w:t>
            </w:r>
          </w:p>
        </w:tc>
      </w:tr>
      <w:tr w14:paraId="6CF5D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064" w:type="dxa"/>
            <w:vMerge w:val="continue"/>
            <w:vAlign w:val="center"/>
          </w:tcPr>
          <w:p w14:paraId="1DA9B7A4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3D067402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basicpropertycategory0600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3D7B719D">
            <w:pPr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</w:t>
            </w:r>
          </w:p>
        </w:tc>
        <w:tc>
          <w:tcPr>
            <w:tcW w:w="8121" w:type="dxa"/>
            <w:gridSpan w:val="9"/>
            <w:vAlign w:val="center"/>
          </w:tcPr>
          <w:p w14:paraId="0531088C">
            <w:pPr>
              <w:snapToGrid w:val="0"/>
              <w:rPr>
                <w:szCs w:val="21"/>
              </w:rPr>
            </w:pPr>
          </w:p>
        </w:tc>
      </w:tr>
      <w:tr w14:paraId="54E77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2BEC3014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年</w:t>
            </w:r>
            <w:r>
              <w:rPr>
                <w:b/>
                <w:szCs w:val="21"/>
              </w:rPr>
              <w:t xml:space="preserve">   </w:t>
            </w:r>
            <w:r>
              <w:rPr>
                <w:rFonts w:hint="eastAsia"/>
                <w:b/>
                <w:szCs w:val="21"/>
              </w:rPr>
              <w:t xml:space="preserve"> 代</w:t>
            </w:r>
          </w:p>
        </w:tc>
        <w:tc>
          <w:tcPr>
            <w:tcW w:w="9250" w:type="dxa"/>
            <w:gridSpan w:val="11"/>
            <w:vAlign w:val="center"/>
          </w:tcPr>
          <w:p w14:paraId="5D903A76"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basicpropertyyear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清代</w:t>
            </w:r>
            <w:r>
              <w:rPr>
                <w:szCs w:val="21"/>
              </w:rPr>
              <w:fldChar w:fldCharType="end"/>
            </w:r>
          </w:p>
        </w:tc>
      </w:tr>
      <w:tr w14:paraId="0B71A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3E7A4AFF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统计年代</w:t>
            </w:r>
          </w:p>
        </w:tc>
        <w:tc>
          <w:tcPr>
            <w:tcW w:w="9250" w:type="dxa"/>
            <w:gridSpan w:val="11"/>
            <w:vAlign w:val="center"/>
          </w:tcPr>
          <w:p w14:paraId="701E986B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经过比对分析，初步断定其年代为清朝时期。</w:t>
            </w:r>
          </w:p>
        </w:tc>
      </w:tr>
      <w:tr w14:paraId="2E696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0E77B3FC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面积(m</w:t>
            </w:r>
            <w:r>
              <w:rPr>
                <w:rFonts w:hint="eastAsia"/>
                <w:b/>
                <w:szCs w:val="21"/>
                <w:vertAlign w:val="superscript"/>
              </w:rPr>
              <w:t>2</w:t>
            </w:r>
            <w:r>
              <w:rPr>
                <w:rFonts w:hint="eastAsia"/>
                <w:b/>
                <w:szCs w:val="21"/>
              </w:rPr>
              <w:t>)</w:t>
            </w:r>
          </w:p>
        </w:tc>
        <w:tc>
          <w:tcPr>
            <w:tcW w:w="9250" w:type="dxa"/>
            <w:gridSpan w:val="11"/>
            <w:vAlign w:val="center"/>
          </w:tcPr>
          <w:p w14:paraId="4F5CD6E4"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basicpropertyarea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3</w:t>
            </w:r>
            <w:r>
              <w:rPr>
                <w:szCs w:val="21"/>
              </w:rPr>
              <w:fldChar w:fldCharType="end"/>
            </w:r>
          </w:p>
        </w:tc>
      </w:tr>
      <w:tr w14:paraId="1ABF5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064" w:type="dxa"/>
            <w:vAlign w:val="center"/>
          </w:tcPr>
          <w:p w14:paraId="53D94A25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所有权</w:t>
            </w:r>
          </w:p>
        </w:tc>
        <w:tc>
          <w:tcPr>
            <w:tcW w:w="9250" w:type="dxa"/>
            <w:gridSpan w:val="11"/>
            <w:vAlign w:val="center"/>
          </w:tcPr>
          <w:p w14:paraId="3B7DC2DA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basicpropertyownership0001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国家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basicpropertyownership0010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■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集体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basicpropertyownership0100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个人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basicpropertyownership1000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 w:ascii="宋体" w:hAnsi="宋体"/>
              </w:rPr>
              <w:t>不明</w:t>
            </w:r>
          </w:p>
        </w:tc>
      </w:tr>
      <w:tr w14:paraId="310E0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1064" w:type="dxa"/>
            <w:vMerge w:val="restart"/>
            <w:vAlign w:val="center"/>
          </w:tcPr>
          <w:p w14:paraId="299D0056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使用情况</w:t>
            </w:r>
          </w:p>
        </w:tc>
        <w:tc>
          <w:tcPr>
            <w:tcW w:w="1675" w:type="dxa"/>
            <w:gridSpan w:val="4"/>
            <w:vAlign w:val="center"/>
          </w:tcPr>
          <w:p w14:paraId="0C56431B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使用单位（或人）</w:t>
            </w:r>
          </w:p>
        </w:tc>
        <w:tc>
          <w:tcPr>
            <w:tcW w:w="2927" w:type="dxa"/>
            <w:gridSpan w:val="2"/>
            <w:vAlign w:val="center"/>
          </w:tcPr>
          <w:p w14:paraId="7E696A47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szCs w:val="21"/>
              </w:rPr>
              <w:t xml:space="preserve"> 付关村沙锅组</w:t>
            </w:r>
          </w:p>
        </w:tc>
        <w:tc>
          <w:tcPr>
            <w:tcW w:w="613" w:type="dxa"/>
            <w:vAlign w:val="center"/>
          </w:tcPr>
          <w:p w14:paraId="2F10CF47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隶属</w:t>
            </w:r>
          </w:p>
        </w:tc>
        <w:tc>
          <w:tcPr>
            <w:tcW w:w="4035" w:type="dxa"/>
            <w:gridSpan w:val="4"/>
            <w:vAlign w:val="center"/>
          </w:tcPr>
          <w:p w14:paraId="49F6A7DE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basicpropertyvestin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孟关苗族布依族乡</w:t>
            </w:r>
            <w:r>
              <w:rPr>
                <w:szCs w:val="21"/>
              </w:rPr>
              <w:fldChar w:fldCharType="end"/>
            </w:r>
          </w:p>
        </w:tc>
      </w:tr>
      <w:tr w14:paraId="06500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1064" w:type="dxa"/>
            <w:vMerge w:val="continue"/>
            <w:vAlign w:val="center"/>
          </w:tcPr>
          <w:p w14:paraId="310FEFE8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770" w:type="dxa"/>
            <w:vAlign w:val="center"/>
          </w:tcPr>
          <w:p w14:paraId="5995A361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用途</w:t>
            </w:r>
          </w:p>
        </w:tc>
        <w:tc>
          <w:tcPr>
            <w:tcW w:w="8480" w:type="dxa"/>
            <w:gridSpan w:val="10"/>
            <w:vAlign w:val="center"/>
          </w:tcPr>
          <w:p w14:paraId="51AB4B99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该岩画点目前作为宗教活动使用</w:t>
            </w:r>
            <w:r>
              <w:rPr>
                <w:rFonts w:hint="eastAsia" w:ascii="宋体" w:hAnsi="宋体"/>
                <w:szCs w:val="21"/>
              </w:rPr>
              <w:t xml:space="preserve"> </w:t>
            </w:r>
          </w:p>
        </w:tc>
      </w:tr>
      <w:tr w14:paraId="77ACB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064" w:type="dxa"/>
            <w:vAlign w:val="center"/>
          </w:tcPr>
          <w:p w14:paraId="07AC3D6E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复查对象</w:t>
            </w:r>
          </w:p>
        </w:tc>
        <w:tc>
          <w:tcPr>
            <w:tcW w:w="770" w:type="dxa"/>
            <w:vAlign w:val="center"/>
          </w:tcPr>
          <w:p w14:paraId="36CFAC05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  <w:b/>
                <w:szCs w:val="21"/>
              </w:rPr>
              <w:t>级别</w:t>
            </w:r>
          </w:p>
        </w:tc>
        <w:tc>
          <w:tcPr>
            <w:tcW w:w="8480" w:type="dxa"/>
            <w:gridSpan w:val="10"/>
            <w:vAlign w:val="center"/>
          </w:tcPr>
          <w:p w14:paraId="637286DB">
            <w:pPr>
              <w:ind w:right="-107" w:rightChars="-51"/>
              <w:jc w:val="left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目前</w:t>
            </w:r>
            <w:r>
              <w:rPr>
                <w:rFonts w:hint="eastAsia" w:ascii="宋体" w:hAnsi="宋体"/>
                <w:szCs w:val="21"/>
              </w:rPr>
              <w:t>尚未核定为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文物</w:t>
            </w:r>
            <w:r>
              <w:rPr>
                <w:rFonts w:hint="eastAsia" w:ascii="宋体" w:hAnsi="宋体"/>
                <w:szCs w:val="21"/>
              </w:rPr>
              <w:t>保护单位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</w:p>
          <w:p w14:paraId="413F82FF">
            <w:pPr>
              <w:ind w:left="-78" w:leftChars="-37" w:right="-107" w:rightChars="-51"/>
              <w:jc w:val="left"/>
              <w:rPr>
                <w:rFonts w:ascii="宋体" w:hAnsi="宋体"/>
                <w:szCs w:val="21"/>
              </w:rPr>
            </w:pPr>
          </w:p>
        </w:tc>
      </w:tr>
    </w:tbl>
    <w:p w14:paraId="4A5388F5"/>
    <w:p w14:paraId="178A62D0">
      <w:pPr>
        <w:pageBreakBefore/>
        <w:jc w:val="center"/>
      </w:pPr>
    </w:p>
    <w:tbl>
      <w:tblPr>
        <w:tblStyle w:val="2"/>
        <w:tblW w:w="98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"/>
        <w:gridCol w:w="1921"/>
        <w:gridCol w:w="599"/>
        <w:gridCol w:w="6731"/>
      </w:tblGrid>
      <w:tr w14:paraId="0BE7A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  <w:jc w:val="center"/>
        </w:trPr>
        <w:tc>
          <w:tcPr>
            <w:tcW w:w="5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7F3D32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单体文物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E63DEE">
            <w:pPr>
              <w:ind w:left="1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数量（</w:t>
            </w:r>
            <w:r>
              <w:rPr>
                <w:rFonts w:hint="eastAsia"/>
              </w:rPr>
              <w:t>个）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7BEF46">
            <w:pPr>
              <w:widowControl/>
            </w:pPr>
            <w:r>
              <w:fldChar w:fldCharType="begin"/>
            </w:r>
            <w:r>
              <w:instrText xml:space="preserve"> MERGEFIELD basicpropertysinglerelicnumber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p>
        </w:tc>
      </w:tr>
      <w:tr w14:paraId="32D21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  <w:jc w:val="center"/>
        </w:trPr>
        <w:tc>
          <w:tcPr>
            <w:tcW w:w="5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630AD">
            <w:pPr>
              <w:jc w:val="center"/>
              <w:rPr>
                <w:b/>
              </w:rPr>
            </w:pP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CCEB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说    明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31E524">
            <w:pPr>
              <w:widowControl/>
            </w:pPr>
            <w:r>
              <w:rPr>
                <w:rFonts w:hint="eastAsia"/>
              </w:rPr>
              <w:t xml:space="preserve">    </w:t>
            </w:r>
            <w:r>
              <w:fldChar w:fldCharType="begin"/>
            </w:r>
            <w:r>
              <w:instrText xml:space="preserve"> MERGEFIELD basicpropertysinglerelicdescription </w:instrText>
            </w:r>
            <w:r>
              <w:fldChar w:fldCharType="separate"/>
            </w:r>
            <w:r>
              <w:t>题记11幅。</w:t>
            </w:r>
            <w:r>
              <w:fldChar w:fldCharType="end"/>
            </w:r>
          </w:p>
        </w:tc>
      </w:tr>
      <w:tr w14:paraId="19E74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83" w:hRule="atLeast"/>
          <w:jc w:val="center"/>
        </w:trPr>
        <w:tc>
          <w:tcPr>
            <w:tcW w:w="25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2D542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简</w:t>
            </w:r>
          </w:p>
          <w:p w14:paraId="0CE29EA1">
            <w:pPr>
              <w:jc w:val="center"/>
              <w:rPr>
                <w:b/>
              </w:rPr>
            </w:pPr>
          </w:p>
          <w:p w14:paraId="2E50E69E">
            <w:pPr>
              <w:jc w:val="center"/>
              <w:rPr>
                <w:b/>
              </w:rPr>
            </w:pPr>
          </w:p>
          <w:p w14:paraId="5D6406C3">
            <w:pPr>
              <w:jc w:val="center"/>
              <w:rPr>
                <w:b/>
              </w:rPr>
            </w:pPr>
          </w:p>
          <w:p w14:paraId="2F830E1A">
            <w:pPr>
              <w:jc w:val="center"/>
              <w:rPr>
                <w:b/>
              </w:rPr>
            </w:pPr>
          </w:p>
          <w:p w14:paraId="79F082C6">
            <w:pPr>
              <w:jc w:val="center"/>
              <w:rPr>
                <w:b/>
              </w:rPr>
            </w:pPr>
          </w:p>
          <w:p w14:paraId="55074DD0">
            <w:pPr>
              <w:jc w:val="center"/>
              <w:rPr>
                <w:b/>
              </w:rPr>
            </w:pPr>
          </w:p>
          <w:p w14:paraId="5E60BA6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介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ABA6F3">
            <w:pPr>
              <w:widowControl/>
              <w:ind w:firstLine="420" w:firstLineChars="20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basicpropertybrief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位于付关村穿洞，内发现题记一处，共11幅。在洞内中间直径约1.5米的石头上用黑墨书写，有乾隆年间2幅。嘉庆年间2幅，道光年间的5幅，八七年和九八年各一幅。多记述善男信女许愿应验，前来还愿纪念。</w:t>
            </w:r>
            <w:r>
              <w:rPr>
                <w:szCs w:val="21"/>
              </w:rPr>
              <w:fldChar w:fldCharType="end"/>
            </w:r>
          </w:p>
        </w:tc>
      </w:tr>
      <w:tr w14:paraId="446AB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  <w:jc w:val="center"/>
        </w:trPr>
        <w:tc>
          <w:tcPr>
            <w:tcW w:w="2507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D116A5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</w:t>
            </w:r>
          </w:p>
          <w:p w14:paraId="54C0F43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存</w:t>
            </w:r>
          </w:p>
          <w:p w14:paraId="2F16705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状</w:t>
            </w:r>
          </w:p>
          <w:p w14:paraId="095B339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况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7E8024">
            <w:pPr>
              <w:ind w:right="-107" w:rightChars="-5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现状评估</w:t>
            </w:r>
          </w:p>
        </w:tc>
        <w:tc>
          <w:tcPr>
            <w:tcW w:w="673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92CF99D">
            <w:pPr>
              <w:ind w:left="-78" w:leftChars="-37" w:right="-107" w:rightChars="-51"/>
              <w:jc w:val="left"/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好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basicpropertystateevaluation2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较好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basicpropertystateevaluation3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一般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basicpropertystateevaluation4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较差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basicpropertystateevaluation5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差</w:t>
            </w:r>
          </w:p>
        </w:tc>
      </w:tr>
      <w:tr w14:paraId="10152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3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A0028F">
            <w:pPr>
              <w:ind w:right="-107" w:rightChars="-51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40C1B3">
            <w:pPr>
              <w:ind w:right="-107" w:rightChars="-5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现状描述</w:t>
            </w:r>
          </w:p>
        </w:tc>
        <w:tc>
          <w:tcPr>
            <w:tcW w:w="673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CAD012">
            <w:pPr>
              <w:widowControl/>
              <w:ind w:firstLine="210" w:firstLineChars="10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basicpropertystatedescription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大部份字迹清楚，部分因年久雨水冲刷现模糊不清。</w:t>
            </w:r>
            <w:r>
              <w:rPr>
                <w:szCs w:val="21"/>
              </w:rPr>
              <w:fldChar w:fldCharType="end"/>
            </w:r>
          </w:p>
        </w:tc>
      </w:tr>
      <w:tr w14:paraId="231AB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  <w:jc w:val="center"/>
        </w:trPr>
        <w:tc>
          <w:tcPr>
            <w:tcW w:w="2507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04CF8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损</w:t>
            </w:r>
          </w:p>
          <w:p w14:paraId="11804D5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毁</w:t>
            </w:r>
          </w:p>
          <w:p w14:paraId="1D9ECD4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原</w:t>
            </w:r>
          </w:p>
          <w:p w14:paraId="650446D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因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4F348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自然因素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BC386C">
            <w:pPr>
              <w:ind w:left="-78" w:leftChars="-37" w:right="-107" w:rightChars="-51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未受到地震、水灾、火灾、</w:t>
            </w:r>
            <w:r>
              <w:rPr>
                <w:rFonts w:hint="eastAsia" w:ascii="宋体" w:hAnsi="宋体"/>
              </w:rPr>
              <w:t>污染</w:t>
            </w:r>
            <w:r>
              <w:rPr>
                <w:rFonts w:hint="eastAsia" w:ascii="宋体" w:hAnsi="宋体"/>
                <w:lang w:eastAsia="zh-CN"/>
              </w:rPr>
              <w:t>、</w:t>
            </w:r>
            <w:r>
              <w:rPr>
                <w:rFonts w:hint="eastAsia" w:ascii="宋体" w:hAnsi="宋体"/>
                <w:lang w:val="en-US" w:eastAsia="zh-CN"/>
              </w:rPr>
              <w:t>雷电、风灾、冰雹、泥石流、沙漠化等常见的自然因素影响，主要是腐蚀较为严重。对岩画表面的图像造成了严重影响。</w:t>
            </w:r>
          </w:p>
          <w:p w14:paraId="1A71C5BF">
            <w:pPr>
              <w:ind w:left="-78" w:leftChars="-37" w:right="-107" w:rightChars="-51"/>
              <w:jc w:val="left"/>
            </w:pPr>
          </w:p>
        </w:tc>
      </w:tr>
      <w:tr w14:paraId="1C511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BB8DE8">
            <w:pPr>
              <w:jc w:val="center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B6FD8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人为因素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16D92A">
            <w:pPr>
              <w:ind w:left="-78" w:leftChars="-37" w:right="-107" w:rightChars="-51"/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未受到战争动乱、盗掘盗窃、违规发掘修缮、不合理利用等人为因素的影响，主要因为年久失修的影响，使岩石表面图像逐渐褪色模糊。</w:t>
            </w:r>
          </w:p>
          <w:p w14:paraId="1FAC891C">
            <w:pPr>
              <w:ind w:left="-78" w:leftChars="-37" w:right="-107" w:rightChars="-51"/>
              <w:jc w:val="left"/>
            </w:pPr>
          </w:p>
        </w:tc>
      </w:tr>
      <w:tr w14:paraId="2A972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62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5B870">
            <w:pPr>
              <w:jc w:val="center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93A46A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损毁原因描述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E86ECD">
            <w:pPr>
              <w:widowControl/>
              <w:ind w:firstLine="420" w:firstLineChars="200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basicpropertydestroyreason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自然风化，墨迹脱落不清，长期无人管理。</w:t>
            </w:r>
            <w:r>
              <w:rPr>
                <w:szCs w:val="21"/>
              </w:rPr>
              <w:fldChar w:fldCharType="end"/>
            </w:r>
          </w:p>
        </w:tc>
      </w:tr>
    </w:tbl>
    <w:p w14:paraId="09CDAA67">
      <w:pPr>
        <w:pageBreakBefore/>
        <w:jc w:val="center"/>
      </w:pPr>
    </w:p>
    <w:tbl>
      <w:tblPr>
        <w:tblStyle w:val="2"/>
        <w:tblW w:w="96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9"/>
        <w:gridCol w:w="539"/>
        <w:gridCol w:w="8047"/>
      </w:tblGrid>
      <w:tr w14:paraId="76422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30" w:hRule="atLeast"/>
          <w:jc w:val="center"/>
        </w:trPr>
        <w:tc>
          <w:tcPr>
            <w:tcW w:w="107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0FA238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环</w:t>
            </w:r>
          </w:p>
          <w:p w14:paraId="38BB40C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境</w:t>
            </w:r>
          </w:p>
          <w:p w14:paraId="522CBBA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状</w:t>
            </w:r>
          </w:p>
          <w:p w14:paraId="0601BC51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况</w:t>
            </w:r>
          </w:p>
        </w:tc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AD05CF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自</w:t>
            </w:r>
          </w:p>
          <w:p w14:paraId="3B563601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然</w:t>
            </w:r>
          </w:p>
          <w:p w14:paraId="60C0CF7B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环</w:t>
            </w:r>
          </w:p>
          <w:p w14:paraId="79757936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境</w:t>
            </w:r>
          </w:p>
        </w:tc>
        <w:tc>
          <w:tcPr>
            <w:tcW w:w="8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5184F8">
            <w:pPr>
              <w:widowControl/>
              <w:ind w:firstLine="420" w:firstLineChars="200"/>
              <w:rPr>
                <w:lang w:val="zh-CN" w:bidi="zh-CN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basicpropertyenvironment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该洞位于穿洞关山的北侧半山腰中部，洞口距地表（田坝）相对落差５７.３米，气候属亚热带季风湿润区，平均气温为14.9℃，土质黄壤，水资源丰富，植被良好，森林覆盖率达40％。野生动物有蛇、田鼠、青蛙等。</w:t>
            </w:r>
            <w:r>
              <w:rPr>
                <w:szCs w:val="21"/>
              </w:rPr>
              <w:fldChar w:fldCharType="end"/>
            </w:r>
          </w:p>
        </w:tc>
      </w:tr>
      <w:tr w14:paraId="62FDD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43" w:hRule="atLeast"/>
          <w:jc w:val="center"/>
        </w:trPr>
        <w:tc>
          <w:tcPr>
            <w:tcW w:w="107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8EC37D8">
            <w:pPr>
              <w:spacing w:line="420" w:lineRule="exact"/>
              <w:ind w:right="420" w:rightChars="200"/>
              <w:jc w:val="center"/>
              <w:outlineLvl w:val="9"/>
              <w:rPr>
                <w:b/>
                <w:lang w:val="zh-CN" w:bidi="zh-CN"/>
              </w:rPr>
            </w:pPr>
          </w:p>
        </w:tc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D1ECC8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人</w:t>
            </w:r>
          </w:p>
          <w:p w14:paraId="23632D68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文</w:t>
            </w:r>
          </w:p>
          <w:p w14:paraId="1ACEC0C4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环</w:t>
            </w:r>
          </w:p>
          <w:p w14:paraId="7CA82FC9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境</w:t>
            </w:r>
          </w:p>
        </w:tc>
        <w:tc>
          <w:tcPr>
            <w:tcW w:w="8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52B7E0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basicpropertysoceity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穿洞关山西侧约５００米处为改毛站至贵阳南站铁路。被测距公路约３００米，东侧距沙石场约１公里。周边聚居汉族村民，以农业耕种为主，穿洞关山北面是一块平坝。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337B4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95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4FC340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普</w:t>
            </w:r>
          </w:p>
          <w:p w14:paraId="0BAF67E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查</w:t>
            </w:r>
          </w:p>
          <w:p w14:paraId="78B3391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组</w:t>
            </w:r>
          </w:p>
          <w:p w14:paraId="3CB740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建</w:t>
            </w:r>
          </w:p>
          <w:p w14:paraId="3B831B70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议</w:t>
            </w:r>
          </w:p>
        </w:tc>
        <w:tc>
          <w:tcPr>
            <w:tcW w:w="8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1E6B7C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basicpropertyteamsuggestion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 xml:space="preserve">1、申报县级文物保护单位。 </w:t>
            </w:r>
            <w:r>
              <w:rPr>
                <w:lang w:val="zh-CN" w:bidi="zh-CN"/>
              </w:rPr>
              <w:fldChar w:fldCharType="end"/>
            </w:r>
          </w:p>
          <w:p w14:paraId="61E6442A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basicpropertyteamsuggestion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2、及时采取相关措施予以保护。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6EB33F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AAA514">
            <w:pPr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审核意见</w:t>
            </w:r>
          </w:p>
        </w:tc>
        <w:tc>
          <w:tcPr>
            <w:tcW w:w="8586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6EFD74F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basicpropertyauditsight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数据准确，采集信息基本能够反映该文物点现有状况和保护需要。填写规范，符合要求。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7D56F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4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22109D3">
            <w:pPr>
              <w:rPr>
                <w:b/>
              </w:rPr>
            </w:pPr>
            <w:r>
              <w:rPr>
                <w:rFonts w:hint="eastAsia"/>
                <w:b/>
              </w:rPr>
              <w:t>抽查结论</w:t>
            </w:r>
          </w:p>
        </w:tc>
        <w:tc>
          <w:tcPr>
            <w:tcW w:w="8586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1FD7EBC">
            <w:r>
              <w:rPr>
                <w:rFonts w:hint="eastAsia"/>
              </w:rPr>
              <w:t xml:space="preserve">   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MERGEFIELD basicpropertycheckresult</w:instrText>
            </w:r>
            <w:r>
              <w:instrText xml:space="preserve"> </w:instrText>
            </w:r>
            <w:r>
              <w:fldChar w:fldCharType="separate"/>
            </w:r>
            <w:r>
              <w:t xml:space="preserve">                 </w:t>
            </w:r>
            <w:r>
              <w:fldChar w:fldCharType="end"/>
            </w:r>
          </w:p>
        </w:tc>
      </w:tr>
      <w:tr w14:paraId="6A2C6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61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50B492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</w:t>
            </w:r>
          </w:p>
          <w:p w14:paraId="0BF14658">
            <w:pPr>
              <w:jc w:val="center"/>
              <w:rPr>
                <w:b/>
              </w:rPr>
            </w:pPr>
          </w:p>
          <w:p w14:paraId="4E44641A">
            <w:pPr>
              <w:jc w:val="center"/>
              <w:rPr>
                <w:b/>
              </w:rPr>
            </w:pPr>
          </w:p>
          <w:p w14:paraId="7A8FC752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注</w:t>
            </w:r>
          </w:p>
        </w:tc>
        <w:tc>
          <w:tcPr>
            <w:tcW w:w="8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BC1BCA">
            <w:pPr>
              <w:ind w:firstLine="315" w:firstLineChars="150"/>
              <w:rPr>
                <w:lang w:val="zh-CN" w:bidi="zh-CN"/>
              </w:rPr>
            </w:pPr>
            <w:r>
              <w:rPr>
                <w:rFonts w:hint="eastAsia"/>
                <w:lang w:val="zh-CN" w:bidi="zh-CN"/>
              </w:rPr>
              <w:t xml:space="preserve"> </w:t>
            </w: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basicpropertyremark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 xml:space="preserve">                 </w:t>
            </w:r>
            <w:r>
              <w:rPr>
                <w:lang w:val="zh-CN" w:bidi="zh-CN"/>
              </w:rPr>
              <w:fldChar w:fldCharType="end"/>
            </w:r>
          </w:p>
        </w:tc>
      </w:tr>
    </w:tbl>
    <w:p w14:paraId="143FD070"/>
    <w:p w14:paraId="3E49F9D5">
      <w:pPr>
        <w:pageBreakBefore/>
        <w:jc w:val="center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GPS测点登记表</w:t>
      </w:r>
    </w:p>
    <w:tbl>
      <w:tblPr>
        <w:tblStyle w:val="2"/>
        <w:tblW w:w="92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0"/>
        <w:gridCol w:w="1339"/>
        <w:gridCol w:w="1462"/>
        <w:gridCol w:w="1364"/>
        <w:gridCol w:w="1968"/>
        <w:gridCol w:w="1139"/>
      </w:tblGrid>
      <w:tr w14:paraId="14169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371" w:type="dxa"/>
            <w:vMerge w:val="restart"/>
            <w:vAlign w:val="center"/>
          </w:tcPr>
          <w:p w14:paraId="068BDDF0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编号</w:t>
            </w:r>
          </w:p>
        </w:tc>
        <w:tc>
          <w:tcPr>
            <w:tcW w:w="4392" w:type="dxa"/>
            <w:gridSpan w:val="3"/>
            <w:vAlign w:val="center"/>
          </w:tcPr>
          <w:p w14:paraId="175A86F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坐   标</w:t>
            </w:r>
          </w:p>
        </w:tc>
        <w:tc>
          <w:tcPr>
            <w:tcW w:w="2223" w:type="dxa"/>
            <w:vMerge w:val="restart"/>
            <w:vAlign w:val="center"/>
          </w:tcPr>
          <w:p w14:paraId="0240A0DE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测点说明</w:t>
            </w:r>
          </w:p>
        </w:tc>
        <w:tc>
          <w:tcPr>
            <w:tcW w:w="1276" w:type="dxa"/>
            <w:vMerge w:val="restart"/>
            <w:vAlign w:val="center"/>
          </w:tcPr>
          <w:p w14:paraId="59042654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4E9E6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71" w:type="dxa"/>
            <w:vMerge w:val="continue"/>
            <w:vAlign w:val="center"/>
          </w:tcPr>
          <w:p w14:paraId="32CB6357">
            <w:pPr>
              <w:spacing w:line="360" w:lineRule="auto"/>
              <w:jc w:val="center"/>
            </w:pPr>
          </w:p>
        </w:tc>
        <w:tc>
          <w:tcPr>
            <w:tcW w:w="1387" w:type="dxa"/>
            <w:vAlign w:val="center"/>
          </w:tcPr>
          <w:p w14:paraId="536FF98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纬 度</w:t>
            </w:r>
          </w:p>
        </w:tc>
        <w:tc>
          <w:tcPr>
            <w:tcW w:w="1517" w:type="dxa"/>
            <w:vAlign w:val="center"/>
          </w:tcPr>
          <w:p w14:paraId="74B2810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经 度</w:t>
            </w:r>
          </w:p>
        </w:tc>
        <w:tc>
          <w:tcPr>
            <w:tcW w:w="1488" w:type="dxa"/>
            <w:vAlign w:val="center"/>
          </w:tcPr>
          <w:p w14:paraId="31B82F0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海拔高程</w:t>
            </w:r>
          </w:p>
        </w:tc>
        <w:tc>
          <w:tcPr>
            <w:tcW w:w="2223" w:type="dxa"/>
            <w:vMerge w:val="continue"/>
            <w:vAlign w:val="center"/>
          </w:tcPr>
          <w:p w14:paraId="6A562C8A">
            <w:pPr>
              <w:spacing w:line="360" w:lineRule="auto"/>
              <w:jc w:val="center"/>
            </w:pPr>
          </w:p>
        </w:tc>
        <w:tc>
          <w:tcPr>
            <w:tcW w:w="1276" w:type="dxa"/>
            <w:vMerge w:val="continue"/>
            <w:vAlign w:val="center"/>
          </w:tcPr>
          <w:p w14:paraId="64B27D3A">
            <w:pPr>
              <w:spacing w:line="360" w:lineRule="auto"/>
              <w:jc w:val="center"/>
            </w:pPr>
          </w:p>
        </w:tc>
      </w:tr>
      <w:tr w14:paraId="21E26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371" w:type="dxa"/>
            <w:vAlign w:val="center"/>
          </w:tcPr>
          <w:p w14:paraId="6AB70EB3">
            <w:pPr>
              <w:spacing w:line="360" w:lineRule="auto"/>
              <w:jc w:val="center"/>
            </w:pPr>
            <w:r>
              <w:fldChar w:fldCharType="begin"/>
            </w:r>
            <w:r>
              <w:instrText xml:space="preserve"> MERGEFIELD pointuserid </w:instrText>
            </w:r>
            <w:r>
              <w:fldChar w:fldCharType="separate"/>
            </w:r>
            <w:r>
              <w:t>520111-0176-GD001</w:t>
            </w:r>
            <w:r>
              <w:fldChar w:fldCharType="end"/>
            </w:r>
          </w:p>
        </w:tc>
        <w:tc>
          <w:tcPr>
            <w:tcW w:w="1387" w:type="dxa"/>
            <w:vAlign w:val="center"/>
          </w:tcPr>
          <w:p w14:paraId="550F4F38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bidi="zh-CN"/>
              </w:rPr>
              <w:fldChar w:fldCharType="begin"/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 w:val="18"/>
                <w:szCs w:val="18"/>
                <w:lang w:bidi="zh-CN"/>
              </w:rPr>
              <w:instrText xml:space="preserve">MERGEFIELD pointlatitude</w:instrText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b/>
                <w:sz w:val="18"/>
                <w:szCs w:val="18"/>
                <w:lang w:bidi="zh-CN"/>
              </w:rPr>
              <w:fldChar w:fldCharType="separate"/>
            </w:r>
            <w:r>
              <w:rPr>
                <w:b/>
                <w:sz w:val="18"/>
                <w:szCs w:val="18"/>
                <w:lang w:bidi="zh-CN"/>
              </w:rPr>
              <w:t>26°26'56.0"</w:t>
            </w:r>
            <w:r>
              <w:rPr>
                <w:b/>
                <w:sz w:val="18"/>
                <w:szCs w:val="18"/>
                <w:lang w:bidi="zh-CN"/>
              </w:rPr>
              <w:fldChar w:fldCharType="end"/>
            </w:r>
          </w:p>
        </w:tc>
        <w:tc>
          <w:tcPr>
            <w:tcW w:w="1517" w:type="dxa"/>
            <w:vAlign w:val="center"/>
          </w:tcPr>
          <w:p w14:paraId="09F06601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bidi="zh-CN"/>
              </w:rPr>
              <w:fldChar w:fldCharType="begin"/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 w:val="18"/>
                <w:szCs w:val="18"/>
                <w:lang w:bidi="zh-CN"/>
              </w:rPr>
              <w:instrText xml:space="preserve">MERGEFIELD pointlongitude</w:instrText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b/>
                <w:sz w:val="18"/>
                <w:szCs w:val="18"/>
                <w:lang w:bidi="zh-CN"/>
              </w:rPr>
              <w:fldChar w:fldCharType="separate"/>
            </w:r>
            <w:r>
              <w:rPr>
                <w:b/>
                <w:sz w:val="18"/>
                <w:szCs w:val="18"/>
                <w:lang w:bidi="zh-CN"/>
              </w:rPr>
              <w:t>106°43'31.8"</w:t>
            </w:r>
            <w:r>
              <w:rPr>
                <w:b/>
                <w:sz w:val="18"/>
                <w:szCs w:val="18"/>
                <w:lang w:bidi="zh-CN"/>
              </w:rPr>
              <w:fldChar w:fldCharType="end"/>
            </w:r>
          </w:p>
        </w:tc>
        <w:tc>
          <w:tcPr>
            <w:tcW w:w="1488" w:type="dxa"/>
            <w:vAlign w:val="center"/>
          </w:tcPr>
          <w:p w14:paraId="45BC674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 xml:space="preserve">MERGEFIELD pointaltitude</w:instrText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1127.3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2223" w:type="dxa"/>
            <w:vAlign w:val="center"/>
          </w:tcPr>
          <w:p w14:paraId="73846B46">
            <w:pPr>
              <w:spacing w:line="360" w:lineRule="auto"/>
              <w:jc w:val="lef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pointpointdescription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洞口东侧。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104A93BF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 xml:space="preserve">MERGEFIELD pointremark</w:instrText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181014F3"/>
    <w:p w14:paraId="347ACA59">
      <w:pPr>
        <w:pageBreakBefore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</w:rPr>
        <w:t>标本登记表</w:t>
      </w:r>
    </w:p>
    <w:p w14:paraId="5434272B">
      <w:pPr>
        <w:jc w:val="center"/>
        <w:rPr>
          <w:rFonts w:ascii="黑体" w:eastAsia="黑体"/>
          <w:sz w:val="18"/>
          <w:szCs w:val="44"/>
        </w:rPr>
      </w:pPr>
    </w:p>
    <w:tbl>
      <w:tblPr>
        <w:tblStyle w:val="2"/>
        <w:tblW w:w="9738" w:type="dxa"/>
        <w:tblInd w:w="-43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2155"/>
        <w:gridCol w:w="1221"/>
        <w:gridCol w:w="1017"/>
        <w:gridCol w:w="1221"/>
        <w:gridCol w:w="2215"/>
        <w:gridCol w:w="1080"/>
      </w:tblGrid>
      <w:tr w14:paraId="29ED386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7FFA34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2155" w:type="dxa"/>
            <w:tcBorders>
              <w:top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385F7D6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名   </w:t>
            </w:r>
            <w:r>
              <w:rPr>
                <w:b/>
              </w:rPr>
              <w:t xml:space="preserve">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7655CBB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 编 号</w:t>
            </w:r>
          </w:p>
        </w:tc>
        <w:tc>
          <w:tcPr>
            <w:tcW w:w="1017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5B2CC6C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质 地</w:t>
            </w:r>
          </w:p>
        </w:tc>
        <w:tc>
          <w:tcPr>
            <w:tcW w:w="1221" w:type="dxa"/>
            <w:tcBorders>
              <w:top w:val="single" w:color="auto" w:sz="4" w:space="0"/>
              <w:bottom w:val="single" w:color="auto" w:sz="2" w:space="0"/>
            </w:tcBorders>
            <w:vAlign w:val="center"/>
          </w:tcPr>
          <w:p w14:paraId="6F7E615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年 代</w:t>
            </w:r>
          </w:p>
        </w:tc>
        <w:tc>
          <w:tcPr>
            <w:tcW w:w="2215" w:type="dxa"/>
            <w:tcBorders>
              <w:top w:val="single" w:color="auto" w:sz="4" w:space="0"/>
              <w:bottom w:val="single" w:color="auto" w:sz="2" w:space="0"/>
            </w:tcBorders>
            <w:vAlign w:val="center"/>
          </w:tcPr>
          <w:p w14:paraId="7211B0E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保存地点</w:t>
            </w:r>
          </w:p>
        </w:tc>
        <w:tc>
          <w:tcPr>
            <w:tcW w:w="1080" w:type="dxa"/>
            <w:tcBorders>
              <w:top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31FF8A6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626EB28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9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29E510C9">
            <w:pPr>
              <w:jc w:val="center"/>
            </w:pPr>
            <w:r>
              <w:fldChar w:fldCharType="begin"/>
            </w:r>
            <w:r>
              <w:instrText xml:space="preserve"> MERGEFIELD samplecounter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155" w:type="dxa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3D83108B">
            <w:pPr>
              <w:jc w:val="left"/>
            </w:pPr>
            <w:r>
              <w:fldChar w:fldCharType="begin"/>
            </w:r>
            <w:r>
              <w:instrText xml:space="preserve"> MERGEFIELD samplename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3D53000B">
            <w:pPr>
              <w:jc w:val="center"/>
            </w:pPr>
            <w:r>
              <w:fldChar w:fldCharType="begin"/>
            </w:r>
            <w:r>
              <w:instrText xml:space="preserve"> MERGEFIELD sampleuserid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1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757AA937">
            <w:pPr>
              <w:jc w:val="left"/>
            </w:pPr>
            <w:r>
              <w:fldChar w:fldCharType="begin"/>
            </w:r>
            <w:r>
              <w:instrText xml:space="preserve"> MERGEFIELD samplematerial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 w14:paraId="6F778FE5">
            <w:pPr>
              <w:jc w:val="left"/>
            </w:pPr>
            <w:r>
              <w:fldChar w:fldCharType="begin"/>
            </w:r>
            <w:r>
              <w:instrText xml:space="preserve"> MERGEFIELD sampleyear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215" w:type="dxa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 w14:paraId="0366733D">
            <w:pPr>
              <w:jc w:val="left"/>
            </w:pPr>
            <w:r>
              <w:fldChar w:fldCharType="begin"/>
            </w:r>
            <w:r>
              <w:instrText xml:space="preserve"> MERGEFIELD samplesaveplace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80" w:type="dxa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0A58583B">
            <w:pPr>
              <w:jc w:val="left"/>
            </w:pPr>
            <w:r>
              <w:fldChar w:fldCharType="begin"/>
            </w:r>
            <w:r>
              <w:instrText xml:space="preserve"> MERGEFIELD sampleremark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1C509E09"/>
    <w:p w14:paraId="31BCF653">
      <w:pPr>
        <w:pageBreakBefore/>
        <w:jc w:val="center"/>
        <w:rPr>
          <w:sz w:val="36"/>
          <w:szCs w:val="32"/>
        </w:rPr>
      </w:pPr>
      <w:r>
        <w:rPr>
          <w:rFonts w:hint="eastAsia" w:ascii="黑体" w:eastAsia="黑体"/>
          <w:b/>
          <w:sz w:val="30"/>
          <w:szCs w:val="30"/>
        </w:rPr>
        <w:t>其他资料登记表</w:t>
      </w:r>
    </w:p>
    <w:tbl>
      <w:tblPr>
        <w:tblStyle w:val="2"/>
        <w:tblW w:w="9540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2485"/>
        <w:gridCol w:w="1221"/>
        <w:gridCol w:w="1017"/>
        <w:gridCol w:w="814"/>
        <w:gridCol w:w="2275"/>
        <w:gridCol w:w="828"/>
      </w:tblGrid>
      <w:tr w14:paraId="60B7DB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0" w:type="dxa"/>
            <w:vAlign w:val="center"/>
          </w:tcPr>
          <w:p w14:paraId="5F8E464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 号</w:t>
            </w:r>
          </w:p>
        </w:tc>
        <w:tc>
          <w:tcPr>
            <w:tcW w:w="2485" w:type="dxa"/>
            <w:vAlign w:val="center"/>
          </w:tcPr>
          <w:p w14:paraId="7CA8AEDC">
            <w:pPr>
              <w:ind w:firstLine="310" w:firstLineChars="14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名 </w:t>
            </w:r>
            <w:r>
              <w:rPr>
                <w:b/>
              </w:rPr>
              <w:t xml:space="preserve">     </w:t>
            </w:r>
            <w:r>
              <w:rPr>
                <w:rFonts w:hint="eastAsia"/>
                <w:b/>
              </w:rPr>
              <w:t xml:space="preserve"> 称</w:t>
            </w:r>
          </w:p>
        </w:tc>
        <w:tc>
          <w:tcPr>
            <w:tcW w:w="1221" w:type="dxa"/>
            <w:vAlign w:val="center"/>
          </w:tcPr>
          <w:p w14:paraId="5526387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编 号</w:t>
            </w:r>
          </w:p>
        </w:tc>
        <w:tc>
          <w:tcPr>
            <w:tcW w:w="1017" w:type="dxa"/>
            <w:vAlign w:val="center"/>
          </w:tcPr>
          <w:p w14:paraId="74E1A5F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类 别</w:t>
            </w:r>
          </w:p>
        </w:tc>
        <w:tc>
          <w:tcPr>
            <w:tcW w:w="814" w:type="dxa"/>
            <w:vAlign w:val="center"/>
          </w:tcPr>
          <w:p w14:paraId="4F08560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 量</w:t>
            </w:r>
          </w:p>
        </w:tc>
        <w:tc>
          <w:tcPr>
            <w:tcW w:w="2275" w:type="dxa"/>
            <w:vAlign w:val="center"/>
          </w:tcPr>
          <w:p w14:paraId="59FFC9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 存 地 点</w:t>
            </w:r>
          </w:p>
        </w:tc>
        <w:tc>
          <w:tcPr>
            <w:tcW w:w="828" w:type="dxa"/>
            <w:vAlign w:val="center"/>
          </w:tcPr>
          <w:p w14:paraId="401BDCA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7856B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0" w:type="dxa"/>
            <w:vAlign w:val="center"/>
          </w:tcPr>
          <w:p w14:paraId="269849D9">
            <w:pPr>
              <w:jc w:val="center"/>
            </w:pPr>
            <w:r>
              <w:fldChar w:fldCharType="begin"/>
            </w:r>
            <w:r>
              <w:instrText xml:space="preserve"> MERGEFIELD othercounter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485" w:type="dxa"/>
            <w:vAlign w:val="center"/>
          </w:tcPr>
          <w:p w14:paraId="0743185F">
            <w:pPr>
              <w:jc w:val="left"/>
            </w:pPr>
            <w:r>
              <w:fldChar w:fldCharType="begin"/>
            </w:r>
            <w:r>
              <w:instrText xml:space="preserve"> MERGEFIELD othername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vAlign w:val="center"/>
          </w:tcPr>
          <w:p w14:paraId="66D28C7D">
            <w:pPr>
              <w:jc w:val="center"/>
            </w:pPr>
            <w:r>
              <w:fldChar w:fldCharType="begin"/>
            </w:r>
            <w:r>
              <w:instrText xml:space="preserve"> MERGEFIELD otheruserid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17" w:type="dxa"/>
            <w:vAlign w:val="center"/>
          </w:tcPr>
          <w:p w14:paraId="1E08A7A9">
            <w:pPr>
              <w:jc w:val="left"/>
            </w:pPr>
            <w:r>
              <w:fldChar w:fldCharType="begin"/>
            </w:r>
            <w:r>
              <w:instrText xml:space="preserve"> MERGEFIELD othercategory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814" w:type="dxa"/>
            <w:vAlign w:val="center"/>
          </w:tcPr>
          <w:p w14:paraId="497BE350">
            <w:pPr>
              <w:jc w:val="center"/>
            </w:pPr>
            <w:r>
              <w:fldChar w:fldCharType="begin"/>
            </w:r>
            <w:r>
              <w:instrText xml:space="preserve"> MERGEFIELD othernumber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275" w:type="dxa"/>
            <w:vAlign w:val="center"/>
          </w:tcPr>
          <w:p w14:paraId="5F5D5A08">
            <w:pPr>
              <w:jc w:val="left"/>
            </w:pPr>
            <w:r>
              <w:fldChar w:fldCharType="begin"/>
            </w:r>
            <w:r>
              <w:instrText xml:space="preserve"> MERGEFIELD othersaveplace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828" w:type="dxa"/>
            <w:vAlign w:val="center"/>
          </w:tcPr>
          <w:p w14:paraId="77BCF475">
            <w:pPr>
              <w:jc w:val="left"/>
            </w:pPr>
            <w:r>
              <w:fldChar w:fldCharType="begin"/>
            </w:r>
            <w:r>
              <w:instrText xml:space="preserve"> MERGEFIELD otherremark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62D210A7">
      <w:pPr>
        <w:spacing w:beforeLines="50"/>
        <w:rPr>
          <w:b/>
        </w:rPr>
      </w:pPr>
    </w:p>
    <w:p w14:paraId="03DB266D"/>
    <w:p w14:paraId="1014E7D0">
      <w:pPr>
        <w:pageBreakBefore/>
        <w:spacing w:beforeLines="50"/>
        <w:rPr>
          <w:b/>
        </w:rPr>
      </w:pPr>
      <w:r>
        <w:rPr>
          <w:rFonts w:hint="eastAsia"/>
          <w:b/>
        </w:rPr>
        <w:t>图纸编号：</w:t>
      </w:r>
      <w:r>
        <w:rPr>
          <w:b/>
        </w:rPr>
        <w:fldChar w:fldCharType="begin"/>
      </w:r>
      <w:r>
        <w:rPr>
          <w:b/>
        </w:rPr>
        <w:instrText xml:space="preserve"> MERGEFIELD draftuserid </w:instrText>
      </w:r>
      <w:r>
        <w:rPr>
          <w:b/>
        </w:rPr>
        <w:fldChar w:fldCharType="separate"/>
      </w:r>
      <w:r>
        <w:rPr>
          <w:b/>
        </w:rPr>
        <w:t>T001</w:t>
      </w:r>
      <w:r>
        <w:rPr>
          <w:b/>
        </w:rPr>
        <w:fldChar w:fldCharType="end"/>
      </w:r>
    </w:p>
    <w:p w14:paraId="70C5491D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图纸册页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43729429">
      <w:pPr>
        <w:jc w:val="center"/>
        <w:rPr>
          <w:rFonts w:ascii="黑体" w:eastAsia="黑体"/>
          <w:b/>
          <w:sz w:val="30"/>
          <w:szCs w:val="30"/>
        </w:rPr>
      </w:pPr>
    </w:p>
    <w:p w14:paraId="418285B9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4940300" cy="5080000"/>
            <wp:effectExtent l="0" t="0" r="12700" b="10160"/>
            <wp:wrapNone/>
            <wp:docPr id="525" name="图片 111" descr="8471f5f3-b823-40a4-b4e7-9abfc5d1d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图片 111" descr="8471f5f3-b823-40a4-b4e7-9abfc5d1db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508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632387">
      <w:pPr>
        <w:jc w:val="center"/>
        <w:rPr>
          <w:rFonts w:ascii="黑体" w:eastAsia="黑体"/>
          <w:sz w:val="32"/>
          <w:szCs w:val="32"/>
        </w:rPr>
      </w:pPr>
    </w:p>
    <w:p w14:paraId="0A25E8A1">
      <w:pPr>
        <w:jc w:val="center"/>
        <w:rPr>
          <w:rFonts w:ascii="黑体" w:eastAsia="黑体"/>
          <w:sz w:val="32"/>
          <w:szCs w:val="32"/>
        </w:rPr>
      </w:pPr>
    </w:p>
    <w:p w14:paraId="4084FD35">
      <w:pPr>
        <w:jc w:val="center"/>
        <w:rPr>
          <w:rFonts w:ascii="黑体" w:eastAsia="黑体"/>
          <w:sz w:val="32"/>
          <w:szCs w:val="32"/>
        </w:rPr>
      </w:pPr>
    </w:p>
    <w:p w14:paraId="46DFCD47">
      <w:pPr>
        <w:jc w:val="center"/>
        <w:rPr>
          <w:rFonts w:ascii="黑体" w:eastAsia="黑体"/>
          <w:sz w:val="32"/>
          <w:szCs w:val="32"/>
        </w:rPr>
      </w:pPr>
    </w:p>
    <w:p w14:paraId="54B7A5B4">
      <w:pPr>
        <w:jc w:val="center"/>
        <w:rPr>
          <w:rFonts w:ascii="黑体" w:eastAsia="黑体"/>
          <w:sz w:val="32"/>
          <w:szCs w:val="32"/>
        </w:rPr>
      </w:pPr>
    </w:p>
    <w:p w14:paraId="4FD177EC">
      <w:pPr>
        <w:jc w:val="center"/>
        <w:rPr>
          <w:rFonts w:ascii="黑体" w:eastAsia="黑体"/>
          <w:sz w:val="32"/>
          <w:szCs w:val="32"/>
        </w:rPr>
      </w:pPr>
    </w:p>
    <w:p w14:paraId="737B1088">
      <w:pPr>
        <w:jc w:val="center"/>
        <w:rPr>
          <w:rFonts w:ascii="黑体" w:eastAsia="黑体"/>
          <w:sz w:val="32"/>
          <w:szCs w:val="32"/>
        </w:rPr>
      </w:pPr>
    </w:p>
    <w:p w14:paraId="71B375FC">
      <w:pPr>
        <w:jc w:val="center"/>
        <w:rPr>
          <w:rFonts w:ascii="黑体" w:eastAsia="黑体"/>
          <w:sz w:val="32"/>
          <w:szCs w:val="32"/>
        </w:rPr>
      </w:pPr>
    </w:p>
    <w:p w14:paraId="025B1037">
      <w:pPr>
        <w:jc w:val="center"/>
        <w:rPr>
          <w:rFonts w:ascii="黑体" w:eastAsia="黑体"/>
          <w:sz w:val="32"/>
          <w:szCs w:val="32"/>
        </w:rPr>
      </w:pPr>
    </w:p>
    <w:p w14:paraId="4B71B312">
      <w:pPr>
        <w:jc w:val="center"/>
        <w:rPr>
          <w:rFonts w:ascii="黑体" w:eastAsia="黑体"/>
          <w:sz w:val="32"/>
          <w:szCs w:val="32"/>
        </w:rPr>
      </w:pPr>
    </w:p>
    <w:p w14:paraId="00A148FC">
      <w:pPr>
        <w:jc w:val="center"/>
        <w:rPr>
          <w:rFonts w:ascii="黑体" w:eastAsia="黑体"/>
          <w:sz w:val="32"/>
          <w:szCs w:val="32"/>
        </w:rPr>
      </w:pPr>
    </w:p>
    <w:p w14:paraId="016D7626">
      <w:pPr>
        <w:jc w:val="center"/>
        <w:rPr>
          <w:rFonts w:ascii="黑体" w:eastAsia="黑体"/>
          <w:sz w:val="32"/>
          <w:szCs w:val="32"/>
        </w:rPr>
      </w:pPr>
    </w:p>
    <w:p w14:paraId="3491F324">
      <w:pPr>
        <w:jc w:val="center"/>
        <w:rPr>
          <w:rFonts w:ascii="黑体" w:eastAsia="黑体"/>
          <w:sz w:val="32"/>
          <w:szCs w:val="32"/>
        </w:rPr>
      </w:pPr>
    </w:p>
    <w:p w14:paraId="14BA3E90">
      <w:pPr>
        <w:rPr>
          <w:rFonts w:ascii="黑体" w:eastAsia="黑体"/>
          <w:sz w:val="24"/>
        </w:rPr>
      </w:pPr>
    </w:p>
    <w:p w14:paraId="6AD09B32">
      <w:pPr>
        <w:jc w:val="center"/>
        <w:rPr>
          <w:rFonts w:ascii="黑体" w:eastAsia="黑体"/>
          <w:sz w:val="24"/>
        </w:rPr>
      </w:pPr>
    </w:p>
    <w:p w14:paraId="6AAF01FC">
      <w:pPr>
        <w:ind w:firstLine="105" w:firstLineChars="50"/>
        <w:rPr>
          <w:b/>
          <w:szCs w:val="32"/>
        </w:rPr>
      </w:pPr>
      <w:r>
        <w:rPr>
          <w:rFonts w:hint="eastAsia"/>
          <w:b/>
          <w:szCs w:val="32"/>
        </w:rPr>
        <w:t>序</w:t>
      </w:r>
      <w:r>
        <w:rPr>
          <w:b/>
          <w:szCs w:val="32"/>
        </w:rPr>
        <w:t xml:space="preserve">   </w:t>
      </w:r>
      <w:r>
        <w:rPr>
          <w:rFonts w:hint="eastAsia"/>
          <w:b/>
          <w:szCs w:val="32"/>
        </w:rPr>
        <w:t>号：</w:t>
      </w:r>
      <w:r>
        <w:rPr>
          <w:b/>
          <w:szCs w:val="32"/>
        </w:rPr>
        <w:fldChar w:fldCharType="begin"/>
      </w:r>
      <w:r>
        <w:rPr>
          <w:b/>
          <w:szCs w:val="32"/>
        </w:rPr>
        <w:instrText xml:space="preserve"> MERGEFIELD draftcounter </w:instrText>
      </w:r>
      <w:r>
        <w:rPr>
          <w:b/>
          <w:szCs w:val="32"/>
        </w:rPr>
        <w:fldChar w:fldCharType="separate"/>
      </w:r>
      <w:r>
        <w:rPr>
          <w:b/>
          <w:szCs w:val="32"/>
        </w:rPr>
        <w:t>1</w:t>
      </w:r>
      <w:r>
        <w:rPr>
          <w:b/>
          <w:szCs w:val="32"/>
        </w:rPr>
        <w:fldChar w:fldCharType="end"/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5"/>
        <w:gridCol w:w="2983"/>
        <w:gridCol w:w="1090"/>
        <w:gridCol w:w="2884"/>
      </w:tblGrid>
      <w:tr w14:paraId="0B7A9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9474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73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1FD9ED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draftname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大穿洞壁题位置示意图</w:t>
            </w:r>
            <w:r>
              <w:rPr>
                <w:szCs w:val="21"/>
              </w:rPr>
              <w:fldChar w:fldCharType="end"/>
            </w:r>
          </w:p>
        </w:tc>
      </w:tr>
      <w:tr w14:paraId="08430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EA23D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图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E3B4A8">
            <w:pPr>
              <w:jc w:val="center"/>
            </w:pPr>
            <w:r>
              <w:fldChar w:fldCharType="begin"/>
            </w:r>
            <w:r>
              <w:instrText xml:space="preserve"> MERGEFIELD draftdraftid </w:instrText>
            </w:r>
            <w:r>
              <w:fldChar w:fldCharType="separate"/>
            </w:r>
            <w:r>
              <w:t>520111-0176-t001</w:t>
            </w:r>
            <w:r>
              <w:fldChar w:fldCharType="end"/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0CAE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比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例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9AB6A">
            <w:pPr>
              <w:jc w:val="center"/>
            </w:pPr>
            <w:r>
              <w:fldChar w:fldCharType="begin"/>
            </w:r>
            <w:r>
              <w:instrText xml:space="preserve"> MERGEFIELD draftscale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45C6C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5674D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制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人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D40411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61808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绘制时间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9146A3">
            <w:pPr>
              <w:jc w:val="center"/>
            </w:pPr>
            <w:r>
              <w:fldChar w:fldCharType="begin"/>
            </w:r>
            <w:r>
              <w:instrText xml:space="preserve"> MERGEFIELD drafttime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.07.07</w:t>
            </w:r>
            <w:r>
              <w:fldChar w:fldCharType="end"/>
            </w:r>
          </w:p>
        </w:tc>
      </w:tr>
    </w:tbl>
    <w:p w14:paraId="57EA5B79"/>
    <w:p w14:paraId="7AD2B65E">
      <w:pPr>
        <w:pageBreakBefore/>
        <w:spacing w:beforeLines="50"/>
        <w:rPr>
          <w:b/>
        </w:rPr>
      </w:pPr>
      <w:r>
        <w:rPr>
          <w:rFonts w:hint="eastAsia"/>
          <w:b/>
        </w:rPr>
        <w:t>图纸编号：</w:t>
      </w:r>
      <w:r>
        <w:rPr>
          <w:b/>
        </w:rPr>
        <w:fldChar w:fldCharType="begin"/>
      </w:r>
      <w:r>
        <w:rPr>
          <w:b/>
        </w:rPr>
        <w:instrText xml:space="preserve"> MERGEFIELD draftuserid </w:instrText>
      </w:r>
      <w:r>
        <w:rPr>
          <w:b/>
        </w:rPr>
        <w:fldChar w:fldCharType="separate"/>
      </w:r>
      <w:r>
        <w:rPr>
          <w:b/>
        </w:rPr>
        <w:t>T002</w:t>
      </w:r>
      <w:r>
        <w:rPr>
          <w:b/>
        </w:rPr>
        <w:fldChar w:fldCharType="end"/>
      </w:r>
    </w:p>
    <w:p w14:paraId="6F1913C6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图纸册页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0A28F02D">
      <w:pPr>
        <w:jc w:val="center"/>
        <w:rPr>
          <w:rFonts w:ascii="黑体" w:eastAsia="黑体"/>
          <w:b/>
          <w:sz w:val="30"/>
          <w:szCs w:val="30"/>
        </w:rPr>
      </w:pPr>
    </w:p>
    <w:p w14:paraId="217824DE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4267200" cy="5080000"/>
            <wp:effectExtent l="0" t="0" r="0" b="10160"/>
            <wp:wrapNone/>
            <wp:docPr id="526" name="图片 112" descr="bf8288b4-113b-4879-a942-3f1d1317d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图片 112" descr="bf8288b4-113b-4879-a942-3f1d1317d7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08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665137">
      <w:pPr>
        <w:jc w:val="center"/>
        <w:rPr>
          <w:rFonts w:ascii="黑体" w:eastAsia="黑体"/>
          <w:sz w:val="32"/>
          <w:szCs w:val="32"/>
        </w:rPr>
      </w:pPr>
    </w:p>
    <w:p w14:paraId="1EDBF146">
      <w:pPr>
        <w:jc w:val="center"/>
        <w:rPr>
          <w:rFonts w:ascii="黑体" w:eastAsia="黑体"/>
          <w:sz w:val="32"/>
          <w:szCs w:val="32"/>
        </w:rPr>
      </w:pPr>
    </w:p>
    <w:p w14:paraId="26DF5134">
      <w:pPr>
        <w:jc w:val="center"/>
        <w:rPr>
          <w:rFonts w:ascii="黑体" w:eastAsia="黑体"/>
          <w:sz w:val="32"/>
          <w:szCs w:val="32"/>
        </w:rPr>
      </w:pPr>
    </w:p>
    <w:p w14:paraId="2ED9C05B">
      <w:pPr>
        <w:jc w:val="center"/>
        <w:rPr>
          <w:rFonts w:ascii="黑体" w:eastAsia="黑体"/>
          <w:sz w:val="32"/>
          <w:szCs w:val="32"/>
        </w:rPr>
      </w:pPr>
    </w:p>
    <w:p w14:paraId="740A411D">
      <w:pPr>
        <w:jc w:val="center"/>
        <w:rPr>
          <w:rFonts w:ascii="黑体" w:eastAsia="黑体"/>
          <w:sz w:val="32"/>
          <w:szCs w:val="32"/>
        </w:rPr>
      </w:pPr>
    </w:p>
    <w:p w14:paraId="4F352987">
      <w:pPr>
        <w:jc w:val="center"/>
        <w:rPr>
          <w:rFonts w:ascii="黑体" w:eastAsia="黑体"/>
          <w:sz w:val="32"/>
          <w:szCs w:val="32"/>
        </w:rPr>
      </w:pPr>
    </w:p>
    <w:p w14:paraId="2967DC62">
      <w:pPr>
        <w:jc w:val="center"/>
        <w:rPr>
          <w:rFonts w:ascii="黑体" w:eastAsia="黑体"/>
          <w:sz w:val="32"/>
          <w:szCs w:val="32"/>
        </w:rPr>
      </w:pPr>
    </w:p>
    <w:p w14:paraId="7E447374">
      <w:pPr>
        <w:jc w:val="center"/>
        <w:rPr>
          <w:rFonts w:ascii="黑体" w:eastAsia="黑体"/>
          <w:sz w:val="32"/>
          <w:szCs w:val="32"/>
        </w:rPr>
      </w:pPr>
    </w:p>
    <w:p w14:paraId="755DCD09">
      <w:pPr>
        <w:jc w:val="center"/>
        <w:rPr>
          <w:rFonts w:ascii="黑体" w:eastAsia="黑体"/>
          <w:sz w:val="32"/>
          <w:szCs w:val="32"/>
        </w:rPr>
      </w:pPr>
    </w:p>
    <w:p w14:paraId="6D52B6B7">
      <w:pPr>
        <w:jc w:val="center"/>
        <w:rPr>
          <w:rFonts w:ascii="黑体" w:eastAsia="黑体"/>
          <w:sz w:val="32"/>
          <w:szCs w:val="32"/>
        </w:rPr>
      </w:pPr>
    </w:p>
    <w:p w14:paraId="4BA3C21B">
      <w:pPr>
        <w:jc w:val="center"/>
        <w:rPr>
          <w:rFonts w:ascii="黑体" w:eastAsia="黑体"/>
          <w:sz w:val="32"/>
          <w:szCs w:val="32"/>
        </w:rPr>
      </w:pPr>
    </w:p>
    <w:p w14:paraId="17F4C364">
      <w:pPr>
        <w:jc w:val="center"/>
        <w:rPr>
          <w:rFonts w:ascii="黑体" w:eastAsia="黑体"/>
          <w:sz w:val="32"/>
          <w:szCs w:val="32"/>
        </w:rPr>
      </w:pPr>
    </w:p>
    <w:p w14:paraId="7CCCF627">
      <w:pPr>
        <w:jc w:val="center"/>
        <w:rPr>
          <w:rFonts w:ascii="黑体" w:eastAsia="黑体"/>
          <w:sz w:val="32"/>
          <w:szCs w:val="32"/>
        </w:rPr>
      </w:pPr>
    </w:p>
    <w:p w14:paraId="56590F63">
      <w:pPr>
        <w:rPr>
          <w:rFonts w:ascii="黑体" w:eastAsia="黑体"/>
          <w:sz w:val="24"/>
        </w:rPr>
      </w:pPr>
    </w:p>
    <w:p w14:paraId="3AF01FC8">
      <w:pPr>
        <w:jc w:val="center"/>
        <w:rPr>
          <w:rFonts w:ascii="黑体" w:eastAsia="黑体"/>
          <w:sz w:val="24"/>
        </w:rPr>
      </w:pPr>
    </w:p>
    <w:p w14:paraId="1E7B3114">
      <w:pPr>
        <w:ind w:firstLine="105" w:firstLineChars="50"/>
        <w:rPr>
          <w:b/>
          <w:szCs w:val="32"/>
        </w:rPr>
      </w:pPr>
      <w:r>
        <w:rPr>
          <w:rFonts w:hint="eastAsia"/>
          <w:b/>
          <w:szCs w:val="32"/>
        </w:rPr>
        <w:t>序</w:t>
      </w:r>
      <w:r>
        <w:rPr>
          <w:b/>
          <w:szCs w:val="32"/>
        </w:rPr>
        <w:t xml:space="preserve">   </w:t>
      </w:r>
      <w:r>
        <w:rPr>
          <w:rFonts w:hint="eastAsia"/>
          <w:b/>
          <w:szCs w:val="32"/>
        </w:rPr>
        <w:t>号：</w:t>
      </w:r>
      <w:r>
        <w:rPr>
          <w:b/>
          <w:szCs w:val="32"/>
        </w:rPr>
        <w:fldChar w:fldCharType="begin"/>
      </w:r>
      <w:r>
        <w:rPr>
          <w:b/>
          <w:szCs w:val="32"/>
        </w:rPr>
        <w:instrText xml:space="preserve"> MERGEFIELD draftcounter </w:instrText>
      </w:r>
      <w:r>
        <w:rPr>
          <w:b/>
          <w:szCs w:val="32"/>
        </w:rPr>
        <w:fldChar w:fldCharType="separate"/>
      </w:r>
      <w:r>
        <w:rPr>
          <w:b/>
          <w:szCs w:val="32"/>
        </w:rPr>
        <w:t>2</w:t>
      </w:r>
      <w:r>
        <w:rPr>
          <w:b/>
          <w:szCs w:val="32"/>
        </w:rPr>
        <w:fldChar w:fldCharType="end"/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4"/>
        <w:gridCol w:w="2986"/>
        <w:gridCol w:w="1090"/>
        <w:gridCol w:w="2882"/>
      </w:tblGrid>
      <w:tr w14:paraId="0349F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B633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73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DA9BF5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draftname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大穿洞壁题地理位置图</w:t>
            </w:r>
            <w:r>
              <w:rPr>
                <w:szCs w:val="21"/>
              </w:rPr>
              <w:fldChar w:fldCharType="end"/>
            </w:r>
          </w:p>
        </w:tc>
      </w:tr>
      <w:tr w14:paraId="4D5E9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85CB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图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A9A9E3">
            <w:pPr>
              <w:jc w:val="center"/>
            </w:pPr>
            <w:r>
              <w:fldChar w:fldCharType="begin"/>
            </w:r>
            <w:r>
              <w:instrText xml:space="preserve"> MERGEFIELD draftdraftid </w:instrText>
            </w:r>
            <w:r>
              <w:fldChar w:fldCharType="separate"/>
            </w:r>
            <w:r>
              <w:t>520111-0176-T002</w:t>
            </w:r>
            <w:r>
              <w:fldChar w:fldCharType="end"/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25839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比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例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357AD">
            <w:pPr>
              <w:jc w:val="center"/>
            </w:pPr>
            <w:r>
              <w:fldChar w:fldCharType="begin"/>
            </w:r>
            <w:r>
              <w:instrText xml:space="preserve"> MERGEFIELD draftscale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7A12D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0A4E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制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人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19A9AA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9A3C2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绘制时间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838669">
            <w:pPr>
              <w:jc w:val="center"/>
            </w:pPr>
            <w:r>
              <w:fldChar w:fldCharType="begin"/>
            </w:r>
            <w:r>
              <w:instrText xml:space="preserve"> MERGEFIELD drafttime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</w:t>
            </w:r>
            <w:r>
              <w:rPr>
                <w:rFonts w:hint="eastAsia"/>
                <w:lang w:val="en-US" w:eastAsia="zh-CN"/>
              </w:rPr>
              <w:t>8</w:t>
            </w:r>
            <w:r>
              <w:t>.23</w:t>
            </w:r>
            <w:r>
              <w:fldChar w:fldCharType="end"/>
            </w:r>
          </w:p>
        </w:tc>
      </w:tr>
    </w:tbl>
    <w:p w14:paraId="53853055"/>
    <w:p w14:paraId="625B0B47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Z001</w:t>
      </w:r>
      <w:r>
        <w:rPr>
          <w:b/>
        </w:rPr>
        <w:fldChar w:fldCharType="end"/>
      </w:r>
    </w:p>
    <w:p w14:paraId="7F017B56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6AACA952">
      <w:pPr>
        <w:jc w:val="center"/>
        <w:rPr>
          <w:rFonts w:ascii="黑体" w:eastAsia="黑体"/>
          <w:b/>
          <w:sz w:val="30"/>
          <w:szCs w:val="30"/>
        </w:rPr>
      </w:pPr>
    </w:p>
    <w:p w14:paraId="0BFD4BC7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27" name="图片 113" descr="d622b0b7-f13b-40a5-b3f9-d2a21bbd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图片 113" descr="d622b0b7-f13b-40a5-b3f9-d2a21bbd51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184420">
      <w:pPr>
        <w:jc w:val="center"/>
        <w:rPr>
          <w:sz w:val="30"/>
        </w:rPr>
      </w:pPr>
    </w:p>
    <w:p w14:paraId="2FF1D8DE">
      <w:pPr>
        <w:jc w:val="center"/>
        <w:rPr>
          <w:sz w:val="30"/>
        </w:rPr>
      </w:pPr>
    </w:p>
    <w:p w14:paraId="1134A289">
      <w:pPr>
        <w:jc w:val="center"/>
        <w:rPr>
          <w:sz w:val="30"/>
        </w:rPr>
      </w:pPr>
    </w:p>
    <w:p w14:paraId="3F190F0B">
      <w:pPr>
        <w:jc w:val="center"/>
        <w:rPr>
          <w:sz w:val="30"/>
        </w:rPr>
      </w:pPr>
    </w:p>
    <w:p w14:paraId="7CA11335">
      <w:pPr>
        <w:jc w:val="center"/>
        <w:rPr>
          <w:sz w:val="30"/>
        </w:rPr>
      </w:pPr>
    </w:p>
    <w:p w14:paraId="42712A80">
      <w:pPr>
        <w:jc w:val="center"/>
        <w:rPr>
          <w:sz w:val="30"/>
        </w:rPr>
      </w:pPr>
    </w:p>
    <w:p w14:paraId="5706AA34">
      <w:pPr>
        <w:jc w:val="center"/>
        <w:rPr>
          <w:sz w:val="30"/>
        </w:rPr>
      </w:pPr>
    </w:p>
    <w:p w14:paraId="323E8445">
      <w:pPr>
        <w:jc w:val="center"/>
        <w:rPr>
          <w:sz w:val="30"/>
        </w:rPr>
      </w:pPr>
    </w:p>
    <w:p w14:paraId="4A72BCAE">
      <w:pPr>
        <w:jc w:val="center"/>
        <w:rPr>
          <w:sz w:val="30"/>
        </w:rPr>
      </w:pPr>
    </w:p>
    <w:p w14:paraId="55E9241B">
      <w:pPr>
        <w:jc w:val="center"/>
        <w:rPr>
          <w:sz w:val="30"/>
        </w:rPr>
      </w:pPr>
    </w:p>
    <w:p w14:paraId="142C5894">
      <w:pPr>
        <w:jc w:val="center"/>
        <w:rPr>
          <w:sz w:val="30"/>
        </w:rPr>
      </w:pPr>
    </w:p>
    <w:p w14:paraId="0D6F8EBF">
      <w:pPr>
        <w:rPr>
          <w:sz w:val="30"/>
        </w:rPr>
      </w:pPr>
    </w:p>
    <w:p w14:paraId="7F44C7C0">
      <w:pPr>
        <w:rPr>
          <w:sz w:val="30"/>
        </w:rPr>
      </w:pPr>
    </w:p>
    <w:p w14:paraId="720EECB3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1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2645"/>
        <w:gridCol w:w="1160"/>
        <w:gridCol w:w="1812"/>
        <w:gridCol w:w="1036"/>
        <w:gridCol w:w="1165"/>
      </w:tblGrid>
      <w:tr w14:paraId="23475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633024D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4FA12BAA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大穿洞全景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6539BFB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2728D65A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520111-0176-z001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4CED65F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0E92C43C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12FA8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6C0CF52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760B3DD2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242" w:type="dxa"/>
            <w:vAlign w:val="center"/>
          </w:tcPr>
          <w:p w14:paraId="2BA2895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3441F40E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.07.07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10F7C5C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51B58282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由西南向东北</w:t>
            </w:r>
            <w:r>
              <w:fldChar w:fldCharType="end"/>
            </w:r>
          </w:p>
        </w:tc>
      </w:tr>
      <w:tr w14:paraId="79543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50570E8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781D9BDB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32A6AB1F"/>
    <w:p w14:paraId="66F730C9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Z002</w:t>
      </w:r>
      <w:r>
        <w:rPr>
          <w:b/>
        </w:rPr>
        <w:fldChar w:fldCharType="end"/>
      </w:r>
    </w:p>
    <w:p w14:paraId="56B6658A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48679B85">
      <w:pPr>
        <w:jc w:val="center"/>
        <w:rPr>
          <w:rFonts w:ascii="黑体" w:eastAsia="黑体"/>
          <w:b/>
          <w:sz w:val="30"/>
          <w:szCs w:val="30"/>
        </w:rPr>
      </w:pPr>
    </w:p>
    <w:p w14:paraId="62CA1936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28" name="图片 114" descr="6fbae456-4592-4e46-b641-4775fe313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图片 114" descr="6fbae456-4592-4e46-b641-4775fe3135d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A8C14A">
      <w:pPr>
        <w:jc w:val="center"/>
        <w:rPr>
          <w:sz w:val="30"/>
        </w:rPr>
      </w:pPr>
    </w:p>
    <w:p w14:paraId="6B89A2FE">
      <w:pPr>
        <w:jc w:val="center"/>
        <w:rPr>
          <w:sz w:val="30"/>
        </w:rPr>
      </w:pPr>
    </w:p>
    <w:p w14:paraId="55A61FD0">
      <w:pPr>
        <w:jc w:val="center"/>
        <w:rPr>
          <w:sz w:val="30"/>
        </w:rPr>
      </w:pPr>
    </w:p>
    <w:p w14:paraId="3E0CB067">
      <w:pPr>
        <w:jc w:val="center"/>
        <w:rPr>
          <w:sz w:val="30"/>
        </w:rPr>
      </w:pPr>
    </w:p>
    <w:p w14:paraId="2D0FEED3">
      <w:pPr>
        <w:jc w:val="center"/>
        <w:rPr>
          <w:sz w:val="30"/>
        </w:rPr>
      </w:pPr>
    </w:p>
    <w:p w14:paraId="51C59FE9">
      <w:pPr>
        <w:jc w:val="center"/>
        <w:rPr>
          <w:sz w:val="30"/>
        </w:rPr>
      </w:pPr>
    </w:p>
    <w:p w14:paraId="21043852">
      <w:pPr>
        <w:jc w:val="center"/>
        <w:rPr>
          <w:sz w:val="30"/>
        </w:rPr>
      </w:pPr>
    </w:p>
    <w:p w14:paraId="04104CE9">
      <w:pPr>
        <w:jc w:val="center"/>
        <w:rPr>
          <w:sz w:val="30"/>
        </w:rPr>
      </w:pPr>
    </w:p>
    <w:p w14:paraId="20918A47">
      <w:pPr>
        <w:jc w:val="center"/>
        <w:rPr>
          <w:sz w:val="30"/>
        </w:rPr>
      </w:pPr>
    </w:p>
    <w:p w14:paraId="470AD1EF">
      <w:pPr>
        <w:jc w:val="center"/>
        <w:rPr>
          <w:sz w:val="30"/>
        </w:rPr>
      </w:pPr>
    </w:p>
    <w:p w14:paraId="191B5A7F">
      <w:pPr>
        <w:jc w:val="center"/>
        <w:rPr>
          <w:sz w:val="30"/>
        </w:rPr>
      </w:pPr>
    </w:p>
    <w:p w14:paraId="69171B87">
      <w:pPr>
        <w:rPr>
          <w:sz w:val="30"/>
        </w:rPr>
      </w:pPr>
    </w:p>
    <w:p w14:paraId="13811C60">
      <w:pPr>
        <w:rPr>
          <w:sz w:val="30"/>
        </w:rPr>
      </w:pPr>
    </w:p>
    <w:p w14:paraId="48E3D99F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2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2645"/>
        <w:gridCol w:w="1160"/>
        <w:gridCol w:w="1812"/>
        <w:gridCol w:w="1036"/>
        <w:gridCol w:w="1165"/>
      </w:tblGrid>
      <w:tr w14:paraId="090D8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1DAE39D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7641D9C9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大穿洞洞内壁题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7F90491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3120C651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520111-0176-z002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40FBED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3620FAAB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48D8D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7DBD907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3A1EFEFD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麻茂生</w:t>
            </w:r>
          </w:p>
        </w:tc>
        <w:tc>
          <w:tcPr>
            <w:tcW w:w="1242" w:type="dxa"/>
            <w:vAlign w:val="center"/>
          </w:tcPr>
          <w:p w14:paraId="1DC659B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71C1571B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.07.07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129F991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7BCF5DD8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由西南向东北</w:t>
            </w:r>
            <w:r>
              <w:fldChar w:fldCharType="end"/>
            </w:r>
          </w:p>
        </w:tc>
      </w:tr>
      <w:tr w14:paraId="5C22C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295758E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531DE2D5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09CBEA14"/>
    <w:p w14:paraId="35797240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Z003</w:t>
      </w:r>
      <w:r>
        <w:rPr>
          <w:b/>
        </w:rPr>
        <w:fldChar w:fldCharType="end"/>
      </w:r>
    </w:p>
    <w:p w14:paraId="0F0061EC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4059DD16">
      <w:pPr>
        <w:jc w:val="center"/>
        <w:rPr>
          <w:rFonts w:ascii="黑体" w:eastAsia="黑体"/>
          <w:b/>
          <w:sz w:val="30"/>
          <w:szCs w:val="30"/>
        </w:rPr>
      </w:pPr>
    </w:p>
    <w:p w14:paraId="4CF4282F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29" name="图片 115" descr="25597977-4e2c-4dfd-a075-36cf4a6730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图片 115" descr="25597977-4e2c-4dfd-a075-36cf4a6730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CB6D9D">
      <w:pPr>
        <w:jc w:val="center"/>
        <w:rPr>
          <w:sz w:val="30"/>
        </w:rPr>
      </w:pPr>
    </w:p>
    <w:p w14:paraId="535B3706">
      <w:pPr>
        <w:jc w:val="center"/>
        <w:rPr>
          <w:sz w:val="30"/>
        </w:rPr>
      </w:pPr>
    </w:p>
    <w:p w14:paraId="3EA5F8AB">
      <w:pPr>
        <w:jc w:val="center"/>
        <w:rPr>
          <w:sz w:val="30"/>
        </w:rPr>
      </w:pPr>
    </w:p>
    <w:p w14:paraId="1BD3D7DA">
      <w:pPr>
        <w:jc w:val="center"/>
        <w:rPr>
          <w:sz w:val="30"/>
        </w:rPr>
      </w:pPr>
    </w:p>
    <w:p w14:paraId="64316676">
      <w:pPr>
        <w:jc w:val="center"/>
        <w:rPr>
          <w:sz w:val="30"/>
        </w:rPr>
      </w:pPr>
    </w:p>
    <w:p w14:paraId="647E36CC">
      <w:pPr>
        <w:jc w:val="center"/>
        <w:rPr>
          <w:sz w:val="30"/>
        </w:rPr>
      </w:pPr>
    </w:p>
    <w:p w14:paraId="20E09BB6">
      <w:pPr>
        <w:jc w:val="center"/>
        <w:rPr>
          <w:sz w:val="30"/>
        </w:rPr>
      </w:pPr>
    </w:p>
    <w:p w14:paraId="3ABF0B2B">
      <w:pPr>
        <w:jc w:val="center"/>
        <w:rPr>
          <w:sz w:val="30"/>
        </w:rPr>
      </w:pPr>
    </w:p>
    <w:p w14:paraId="69C4E81C">
      <w:pPr>
        <w:jc w:val="center"/>
        <w:rPr>
          <w:sz w:val="30"/>
        </w:rPr>
      </w:pPr>
    </w:p>
    <w:p w14:paraId="58516C75">
      <w:pPr>
        <w:jc w:val="center"/>
        <w:rPr>
          <w:sz w:val="30"/>
        </w:rPr>
      </w:pPr>
    </w:p>
    <w:p w14:paraId="3F084458">
      <w:pPr>
        <w:jc w:val="center"/>
        <w:rPr>
          <w:sz w:val="30"/>
        </w:rPr>
      </w:pPr>
    </w:p>
    <w:p w14:paraId="40B8C7E6">
      <w:pPr>
        <w:rPr>
          <w:sz w:val="30"/>
        </w:rPr>
      </w:pPr>
    </w:p>
    <w:p w14:paraId="7ADE21FE">
      <w:pPr>
        <w:rPr>
          <w:sz w:val="30"/>
        </w:rPr>
      </w:pPr>
    </w:p>
    <w:p w14:paraId="5A4F8423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3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2645"/>
        <w:gridCol w:w="1160"/>
        <w:gridCol w:w="1812"/>
        <w:gridCol w:w="1036"/>
        <w:gridCol w:w="1165"/>
      </w:tblGrid>
      <w:tr w14:paraId="49834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33780E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33B0C01F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大穿洞远景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49175A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2A0E1658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520111-0176-z003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6C5199A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22DE8DD7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4685B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529AC20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292D64B6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谢金霞</w:t>
            </w:r>
          </w:p>
        </w:tc>
        <w:tc>
          <w:tcPr>
            <w:tcW w:w="1242" w:type="dxa"/>
            <w:vAlign w:val="center"/>
          </w:tcPr>
          <w:p w14:paraId="1A2EEF5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2E092395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.07.30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0E21B79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7E20A459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由西南向东北</w:t>
            </w:r>
            <w:r>
              <w:fldChar w:fldCharType="end"/>
            </w:r>
          </w:p>
        </w:tc>
      </w:tr>
      <w:tr w14:paraId="173A3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1EB0ECF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02D94579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666E3CA0">
      <w:r>
        <w:br w:type="page"/>
      </w:r>
    </w:p>
    <w:p w14:paraId="765582BA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F31C3B"/>
    <w:rsid w:val="063240BA"/>
    <w:rsid w:val="138A301D"/>
    <w:rsid w:val="183171BE"/>
    <w:rsid w:val="1BE21ECD"/>
    <w:rsid w:val="1C286DBE"/>
    <w:rsid w:val="1CC1153B"/>
    <w:rsid w:val="1DDC550B"/>
    <w:rsid w:val="2DA873F6"/>
    <w:rsid w:val="3A6E6DEA"/>
    <w:rsid w:val="3FC26926"/>
    <w:rsid w:val="48BC1D38"/>
    <w:rsid w:val="49F57666"/>
    <w:rsid w:val="511F5AA4"/>
    <w:rsid w:val="5AAC6F50"/>
    <w:rsid w:val="5DB5274B"/>
    <w:rsid w:val="67F31C3B"/>
    <w:rsid w:val="6CA67251"/>
    <w:rsid w:val="718438CB"/>
    <w:rsid w:val="759365F4"/>
    <w:rsid w:val="77777A8E"/>
    <w:rsid w:val="7DDD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bm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2024-12-03T10:09:00Z</dcterms:created>
  <dc:creator>李航</dc:creator>
  <cp:lastModifiedBy>李航</cp:lastModifiedBy>
  <dcterms:modified xsi:type="dcterms:W3CDTF">2024-12-03T10:43:26Z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F9DC33D5FCE043469884052B8DABF529_13</vt:lpwstr>
  </property>
</Properties>
</file>